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58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14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玉溪市民政局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2025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年</w:t>
      </w:r>
      <w:r>
        <w:rPr>
          <w:rFonts w:hint="default" w:ascii="Times New Roman" w:hAnsi="Times New Roman" w:eastAsia="方正小标宋_GBK" w:cs="Times New Roman"/>
          <w:color w:val="auto"/>
          <w:spacing w:val="14"/>
          <w:sz w:val="44"/>
          <w:szCs w:val="44"/>
          <w:highlight w:val="none"/>
          <w:lang w:val="en-US" w:eastAsia="zh-CN"/>
        </w:rPr>
        <w:t>预算重点领域</w:t>
      </w:r>
    </w:p>
    <w:p w14:paraId="74B7B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14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14"/>
          <w:sz w:val="44"/>
          <w:szCs w:val="44"/>
          <w:highlight w:val="none"/>
          <w:lang w:val="en-US" w:eastAsia="zh-CN"/>
        </w:rPr>
        <w:t>财政项目文本公开</w:t>
      </w:r>
    </w:p>
    <w:p w14:paraId="6AAD6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华文中宋" w:eastAsia="方正小标宋简体"/>
          <w:color w:val="auto"/>
          <w:spacing w:val="14"/>
          <w:sz w:val="44"/>
          <w:szCs w:val="44"/>
          <w:highlight w:val="none"/>
          <w:lang w:val="en-US" w:eastAsia="zh-CN"/>
        </w:rPr>
      </w:pPr>
    </w:p>
    <w:p w14:paraId="570FD0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一、项目名称</w:t>
      </w:r>
    </w:p>
    <w:p w14:paraId="35340D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老年人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福利补贴经费</w:t>
      </w:r>
    </w:p>
    <w:p w14:paraId="6A7F0E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二、立项依据</w:t>
      </w:r>
    </w:p>
    <w:p w14:paraId="11237D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《玉溪市人民政府关于进一步加强老龄工作的意见》（玉政发（2013）243号）和《玉溪市人民政府办公室关于切实做好80周岁及以上高龄老人保健补助发放管理工作的通知》（玉政办发（2013）289号）</w:t>
      </w:r>
      <w:r>
        <w:rPr>
          <w:rFonts w:hint="eastAsia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/>
          <w:lang w:val="zh-TW" w:eastAsia="zh-CN" w:bidi="ar-SA"/>
        </w:rPr>
        <w:t>《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/>
          <w:lang w:val="zh-TW" w:eastAsia="zh-CN" w:bidi="ar-SA"/>
        </w:rPr>
        <w:t>云南省民政厅云南省财政厅印发了《云南省经济困难老年人服务补贴实施办法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/>
          <w:lang w:val="zh-TW" w:eastAsia="zh-CN" w:bidi="ar-SA"/>
        </w:rPr>
        <w:t>试行）》（云民规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〔2023〕2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/>
          <w:lang w:val="zh-TW" w:eastAsia="zh-CN" w:bidi="ar-SA"/>
        </w:rPr>
        <w:t>号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）</w:t>
      </w:r>
      <w:r>
        <w:rPr>
          <w:rFonts w:hint="eastAsia" w:eastAsia="方正仿宋_GBK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。</w:t>
      </w:r>
    </w:p>
    <w:p w14:paraId="614AA7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三、项目实施单位</w:t>
      </w:r>
    </w:p>
    <w:p w14:paraId="023693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玉溪市各县（市、区）民政局</w:t>
      </w:r>
    </w:p>
    <w:p w14:paraId="7EA73F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四、项目基本概况</w:t>
      </w:r>
    </w:p>
    <w:p w14:paraId="335BD6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为进一步贯彻落实《老年人权益保障法》，积极为老年人提供各种形式的优先、优待服务，逐步提高老年人的社会福利水平，将全市户籍80周岁及以上老年人</w:t>
      </w:r>
      <w:r>
        <w:rPr>
          <w:rFonts w:hint="eastAsia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和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/>
          <w:lang w:val="zh-TW" w:eastAsia="zh-CN" w:bidi="ar-SA"/>
        </w:rPr>
        <w:t>80周岁及以上的低保老年人和分散供养的特困老年人</w:t>
      </w:r>
      <w:r>
        <w:rPr>
          <w:rFonts w:hint="eastAsia" w:eastAsia="方正仿宋_GBK" w:cs="Times New Roman"/>
          <w:color w:val="auto"/>
          <w:spacing w:val="0"/>
          <w:kern w:val="2"/>
          <w:sz w:val="32"/>
          <w:szCs w:val="32"/>
          <w:u w:val="none"/>
          <w:lang w:val="zh-TW" w:eastAsia="zh-CN" w:bidi="ar-SA"/>
        </w:rPr>
        <w:t>纳入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补助范围，所需费用除上级补助外，由市、县两级共同承担。</w:t>
      </w:r>
    </w:p>
    <w:p w14:paraId="19E28B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五、项目实施内容</w:t>
      </w:r>
    </w:p>
    <w:p w14:paraId="121150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对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80-89周岁老年人按每人每月不低于50元标准发放，90-99周岁老年人按每人每月不低于100元标准发放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，100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以上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人按每人每月不低于300元标准发放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 w14:paraId="356F44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zh-TW" w:eastAsia="zh-CN" w:bidi="ar-SA"/>
        </w:rPr>
        <w:t>对年满80周岁及以上的低保老年人和分散供养的特困老年人，按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50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zh-TW" w:eastAsia="zh-CN" w:bidi="ar-SA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0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zh-TW" w:eastAsia="zh-CN" w:bidi="ar-SA"/>
        </w:rPr>
        <w:t>元/人/月的标准发放经济困难老年人服务补贴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zh-TW" w:eastAsia="zh-CN" w:bidi="ar-SA"/>
        </w:rPr>
        <w:t>。</w:t>
      </w:r>
    </w:p>
    <w:p w14:paraId="720000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按照属地管理，由各县（市、区）依申请原则组织发放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 w14:paraId="792AC9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eastAsia="zh-CN"/>
        </w:rPr>
        <w:t>六、资金安排情况</w:t>
      </w:r>
    </w:p>
    <w:p w14:paraId="0CCA0E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2025年市级共预算老年人福利补贴资金8,675,700.00元，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根据各县（市、区）80周岁以上人口总数和各年龄段人口比例情况等综合因素法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进行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分配</w:t>
      </w:r>
      <w:r>
        <w:rPr>
          <w:rFonts w:hint="eastAsia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，红塔区1,932,500.00元、江川区1,040,800.00元、澄江市645,600.00元、通海县1,216,000.00元、华宁县751,200.00元、易门县689,100.00元、峨山县679,900.00元、新平县980,100.00元、元江县740,500.00元。</w:t>
      </w:r>
    </w:p>
    <w:p w14:paraId="11C4EC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eastAsia="zh-CN"/>
        </w:rPr>
        <w:t>七、项目实施计划</w:t>
      </w:r>
    </w:p>
    <w:p w14:paraId="28BEBB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月份前，经市财政局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审核报经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市政府批准后下拨到各县（市、区）财政局 民政局进行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统筹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发放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</w:p>
    <w:p w14:paraId="4C8C8E4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八、项目实施成效</w:t>
      </w:r>
    </w:p>
    <w:p w14:paraId="5178140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小标宋简体" w:hAnsi="华文中宋" w:eastAsia="方正小标宋简体"/>
          <w:color w:val="auto"/>
          <w:spacing w:val="14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使全市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80周岁以上老年人人人享有，老年人满意度达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85.00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%以上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不断提高老年人获得感、幸福感。</w:t>
      </w:r>
    </w:p>
    <w:sectPr>
      <w:footerReference r:id="rId3" w:type="default"/>
      <w:pgSz w:w="11906" w:h="16838"/>
      <w:pgMar w:top="2041" w:right="1474" w:bottom="130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2A35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01A62E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01A62E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C40B6"/>
    <w:rsid w:val="02675799"/>
    <w:rsid w:val="0DA548A9"/>
    <w:rsid w:val="0F393D8D"/>
    <w:rsid w:val="10470C84"/>
    <w:rsid w:val="17815457"/>
    <w:rsid w:val="1B644842"/>
    <w:rsid w:val="296656F5"/>
    <w:rsid w:val="2B4678ED"/>
    <w:rsid w:val="2B755016"/>
    <w:rsid w:val="2E785D2F"/>
    <w:rsid w:val="336F6F2E"/>
    <w:rsid w:val="36625D01"/>
    <w:rsid w:val="39A00062"/>
    <w:rsid w:val="3F8A1C0D"/>
    <w:rsid w:val="433B60F1"/>
    <w:rsid w:val="484B67E2"/>
    <w:rsid w:val="49857DC7"/>
    <w:rsid w:val="55AC40B6"/>
    <w:rsid w:val="57634E0B"/>
    <w:rsid w:val="5FE9278E"/>
    <w:rsid w:val="61F909F8"/>
    <w:rsid w:val="671642F2"/>
    <w:rsid w:val="6BF23636"/>
    <w:rsid w:val="6FC105C3"/>
    <w:rsid w:val="74B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ind w:firstLine="150" w:firstLineChars="150"/>
      <w:outlineLvl w:val="1"/>
    </w:pPr>
    <w:rPr>
      <w:rFonts w:ascii="Cambria" w:hAnsi="Cambria" w:eastAsia="仿宋_GB2312" w:cs="Cambria"/>
      <w:b/>
      <w:bCs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2021-01-29T00:21:00Z</dcterms:created>
  <dc:creator>Administrator</dc:creator>
  <cp:lastModifiedBy>敖丽平</cp:lastModifiedBy>
  <dcterms:modified xsi:type="dcterms:W3CDTF">2025-02-19T07:58:27Z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82B4B7F3F9314E4B8AC0B2419E0BF65B_12</vt:lpwstr>
  </property>
</Properties>
</file>