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Arial" w:hAnsi="Arial" w:eastAsia="Arial" w:cs="Arial"/>
          <w:b/>
          <w:sz w:val="36"/>
        </w:rPr>
      </w:pPr>
      <w:r>
        <w:rPr>
          <w:rFonts w:ascii="Arial" w:hAnsi="Arial" w:eastAsia="Arial" w:cs="Arial"/>
          <w:b/>
          <w:sz w:val="36"/>
        </w:rPr>
        <w:t>监督索引号53042800447001000</w:t>
      </w:r>
    </w:p>
    <w:p>
      <w:pPr>
        <w:spacing w:beforeLines="0" w:afterLines="0" w:line="590" w:lineRule="exact"/>
        <w:jc w:val="center"/>
        <w:rPr>
          <w:rFonts w:hint="eastAsia" w:ascii="Times New Roman" w:hAnsi="Times New Roman" w:eastAsia="Times New Roman"/>
          <w:sz w:val="36"/>
          <w:lang w:val="zh-CN"/>
        </w:rPr>
      </w:pPr>
      <w:r>
        <w:rPr>
          <w:rFonts w:hint="eastAsia" w:ascii="方正小标宋简体" w:hAnsi="方正小标宋简体" w:eastAsia="方正小标宋简体"/>
          <w:sz w:val="36"/>
          <w:lang w:val="zh-CN"/>
        </w:rPr>
        <w:t>元江哈尼族彝族傣族自治县投资促进局202</w:t>
      </w:r>
      <w:r>
        <w:rPr>
          <w:rFonts w:hint="eastAsia" w:ascii="方正小标宋简体" w:hAnsi="方正小标宋简体" w:eastAsia="方正小标宋简体"/>
          <w:sz w:val="36"/>
          <w:lang w:val="en-US"/>
        </w:rPr>
        <w:t>3</w:t>
      </w:r>
      <w:r>
        <w:rPr>
          <w:rFonts w:hint="eastAsia" w:ascii="方正小标宋简体" w:hAnsi="方正小标宋简体" w:eastAsia="方正小标宋简体"/>
          <w:sz w:val="36"/>
          <w:lang w:val="zh-CN"/>
        </w:rPr>
        <w:t>年度部门决算</w:t>
      </w:r>
    </w:p>
    <w:p>
      <w:pPr>
        <w:spacing w:beforeLines="0" w:afterLines="0" w:line="590" w:lineRule="exact"/>
        <w:jc w:val="center"/>
        <w:rPr>
          <w:rFonts w:hint="eastAsia" w:ascii="Times New Roman" w:hAnsi="Times New Roman" w:eastAsia="Times New Roman"/>
          <w:sz w:val="36"/>
          <w:lang w:val="zh-CN"/>
        </w:rPr>
      </w:pPr>
    </w:p>
    <w:p>
      <w:pPr>
        <w:spacing w:beforeLines="0" w:afterLines="0" w:line="590" w:lineRule="exact"/>
        <w:jc w:val="center"/>
        <w:rPr>
          <w:rFonts w:hint="eastAsia" w:ascii="黑体" w:hAnsi="黑体" w:eastAsia="黑体"/>
          <w:sz w:val="36"/>
          <w:lang w:val="zh-CN"/>
        </w:rPr>
      </w:pPr>
      <w:r>
        <w:rPr>
          <w:rFonts w:hint="eastAsia" w:ascii="黑体" w:hAnsi="黑体" w:eastAsia="黑体"/>
          <w:sz w:val="36"/>
          <w:lang w:val="zh-CN"/>
        </w:rPr>
        <w:t>目录</w:t>
      </w:r>
    </w:p>
    <w:p>
      <w:pPr>
        <w:keepNext/>
        <w:keepLines/>
        <w:spacing w:beforeLines="0" w:afterLines="0" w:line="360" w:lineRule="auto"/>
        <w:jc w:val="left"/>
        <w:rPr>
          <w:rFonts w:hint="eastAsia" w:ascii="黑体" w:hAnsi="黑体" w:eastAsia="黑体"/>
          <w:sz w:val="30"/>
          <w:lang w:val="en-US"/>
        </w:rPr>
      </w:pPr>
      <w:r>
        <w:rPr>
          <w:rFonts w:hint="eastAsia" w:ascii="黑体" w:hAnsi="黑体" w:eastAsia="黑体"/>
          <w:sz w:val="30"/>
          <w:lang w:val="en-US"/>
        </w:rPr>
        <w:t>第一部分  部门概况</w:t>
      </w:r>
    </w:p>
    <w:p>
      <w:pPr>
        <w:keepNext/>
        <w:keepLines/>
        <w:spacing w:beforeLines="0" w:afterLines="0" w:line="360" w:lineRule="auto"/>
        <w:jc w:val="left"/>
        <w:rPr>
          <w:rFonts w:hint="eastAsia" w:ascii="楷体" w:hAnsi="楷体" w:eastAsia="楷体"/>
          <w:sz w:val="30"/>
          <w:lang w:val="en-US"/>
        </w:rPr>
      </w:pPr>
      <w:r>
        <w:rPr>
          <w:rFonts w:hint="eastAsia" w:ascii="楷体" w:hAnsi="楷体" w:eastAsia="楷体"/>
          <w:sz w:val="30"/>
          <w:lang w:val="en-US"/>
        </w:rPr>
        <w:t>一、主要职能</w:t>
      </w:r>
    </w:p>
    <w:p>
      <w:pPr>
        <w:keepNext/>
        <w:keepLines/>
        <w:spacing w:beforeLines="0" w:afterLines="0" w:line="360" w:lineRule="auto"/>
        <w:jc w:val="left"/>
        <w:rPr>
          <w:rFonts w:hint="eastAsia" w:ascii="楷体" w:hAnsi="楷体" w:eastAsia="楷体"/>
          <w:sz w:val="30"/>
          <w:lang w:val="en-US"/>
        </w:rPr>
      </w:pPr>
      <w:r>
        <w:rPr>
          <w:rFonts w:hint="eastAsia" w:ascii="楷体" w:hAnsi="楷体" w:eastAsia="楷体"/>
          <w:sz w:val="30"/>
          <w:lang w:val="en-US"/>
        </w:rPr>
        <w:t>二、部门基本情况</w:t>
      </w:r>
    </w:p>
    <w:p>
      <w:pPr>
        <w:keepNext/>
        <w:keepLines/>
        <w:spacing w:beforeLines="0" w:afterLines="0" w:line="360" w:lineRule="auto"/>
        <w:jc w:val="left"/>
        <w:rPr>
          <w:rFonts w:hint="eastAsia" w:ascii="黑体" w:hAnsi="黑体" w:eastAsia="黑体"/>
          <w:sz w:val="30"/>
          <w:lang w:val="en-US"/>
        </w:rPr>
      </w:pPr>
      <w:r>
        <w:rPr>
          <w:rFonts w:hint="eastAsia" w:ascii="黑体" w:hAnsi="黑体" w:eastAsia="黑体"/>
          <w:sz w:val="30"/>
          <w:lang w:val="en-US"/>
        </w:rPr>
        <w:t>第二部分  2023年度部门决算表</w:t>
      </w:r>
    </w:p>
    <w:p>
      <w:pPr>
        <w:keepNext/>
        <w:keepLines/>
        <w:spacing w:beforeLines="0" w:afterLines="0" w:line="360" w:lineRule="auto"/>
        <w:jc w:val="left"/>
        <w:rPr>
          <w:rFonts w:hint="eastAsia" w:ascii="楷体" w:hAnsi="楷体" w:eastAsia="楷体"/>
          <w:sz w:val="30"/>
          <w:lang w:val="en-US"/>
        </w:rPr>
      </w:pPr>
      <w:r>
        <w:rPr>
          <w:rFonts w:hint="eastAsia" w:ascii="楷体" w:hAnsi="楷体" w:eastAsia="楷体"/>
          <w:sz w:val="30"/>
          <w:lang w:val="en-US"/>
        </w:rPr>
        <w:t>一、收入支出决算表</w:t>
      </w:r>
    </w:p>
    <w:p>
      <w:pPr>
        <w:keepNext/>
        <w:keepLines/>
        <w:spacing w:beforeLines="0" w:afterLines="0" w:line="360" w:lineRule="auto"/>
        <w:jc w:val="left"/>
        <w:rPr>
          <w:rFonts w:hint="eastAsia" w:ascii="黑体" w:hAnsi="黑体" w:eastAsia="黑体"/>
          <w:sz w:val="30"/>
          <w:lang w:val="en-US"/>
        </w:rPr>
      </w:pPr>
      <w:r>
        <w:rPr>
          <w:rFonts w:hint="eastAsia" w:ascii="黑体" w:hAnsi="黑体" w:eastAsia="黑体"/>
          <w:sz w:val="30"/>
          <w:lang w:val="en-US"/>
        </w:rPr>
        <w:t>第一部分  部门概况</w:t>
      </w:r>
    </w:p>
    <w:p>
      <w:pPr>
        <w:keepNext/>
        <w:keepLines/>
        <w:spacing w:beforeLines="0" w:afterLines="0" w:line="360" w:lineRule="auto"/>
        <w:jc w:val="left"/>
        <w:rPr>
          <w:rFonts w:hint="eastAsia" w:ascii="楷体" w:hAnsi="楷体" w:eastAsia="楷体"/>
          <w:sz w:val="30"/>
          <w:lang w:val="en-US"/>
        </w:rPr>
      </w:pPr>
      <w:r>
        <w:rPr>
          <w:rFonts w:hint="eastAsia" w:ascii="楷体" w:hAnsi="楷体" w:eastAsia="楷体"/>
          <w:sz w:val="30"/>
          <w:lang w:val="en-US"/>
        </w:rPr>
        <w:t>一、主要职能</w:t>
      </w:r>
    </w:p>
    <w:p>
      <w:pPr>
        <w:keepNext/>
        <w:keepLines/>
        <w:spacing w:beforeLines="0" w:afterLines="0" w:line="360" w:lineRule="auto"/>
        <w:jc w:val="left"/>
        <w:rPr>
          <w:rFonts w:hint="eastAsia" w:ascii="楷体" w:hAnsi="楷体" w:eastAsia="楷体"/>
          <w:sz w:val="30"/>
          <w:lang w:val="en-US"/>
        </w:rPr>
      </w:pPr>
      <w:r>
        <w:rPr>
          <w:rFonts w:hint="eastAsia" w:ascii="楷体" w:hAnsi="楷体" w:eastAsia="楷体"/>
          <w:sz w:val="30"/>
          <w:lang w:val="en-US"/>
        </w:rPr>
        <w:t>二、部门基本情况</w:t>
      </w:r>
    </w:p>
    <w:p>
      <w:pPr>
        <w:keepNext/>
        <w:keepLines/>
        <w:spacing w:beforeLines="0" w:afterLines="0" w:line="360" w:lineRule="auto"/>
        <w:jc w:val="left"/>
        <w:rPr>
          <w:rFonts w:hint="eastAsia" w:ascii="黑体" w:hAnsi="黑体" w:eastAsia="黑体"/>
          <w:sz w:val="30"/>
          <w:lang w:val="en-US"/>
        </w:rPr>
      </w:pPr>
      <w:r>
        <w:rPr>
          <w:rFonts w:hint="eastAsia" w:ascii="黑体" w:hAnsi="黑体" w:eastAsia="黑体"/>
          <w:sz w:val="30"/>
          <w:lang w:val="en-US"/>
        </w:rPr>
        <w:t>第二部分  2023年度部门决算表</w:t>
      </w:r>
    </w:p>
    <w:p>
      <w:pPr>
        <w:keepNext/>
        <w:keepLines/>
        <w:spacing w:beforeLines="0" w:afterLines="0" w:line="360" w:lineRule="auto"/>
        <w:jc w:val="left"/>
        <w:rPr>
          <w:rFonts w:hint="eastAsia" w:ascii="楷体" w:hAnsi="楷体" w:eastAsia="楷体"/>
          <w:sz w:val="30"/>
          <w:lang w:val="en-US"/>
        </w:rPr>
      </w:pPr>
      <w:r>
        <w:rPr>
          <w:rFonts w:hint="eastAsia" w:ascii="楷体" w:hAnsi="楷体" w:eastAsia="楷体"/>
          <w:sz w:val="30"/>
          <w:lang w:val="en-US"/>
        </w:rPr>
        <w:t>一、收入支出决算表</w:t>
      </w:r>
    </w:p>
    <w:p>
      <w:pPr>
        <w:keepNext/>
        <w:keepLines/>
        <w:spacing w:beforeLines="0" w:afterLines="0" w:line="360" w:lineRule="auto"/>
        <w:jc w:val="left"/>
        <w:rPr>
          <w:rFonts w:hint="eastAsia" w:ascii="楷体" w:hAnsi="楷体" w:eastAsia="楷体"/>
          <w:sz w:val="30"/>
          <w:lang w:val="en-US"/>
        </w:rPr>
      </w:pPr>
      <w:r>
        <w:rPr>
          <w:rFonts w:hint="eastAsia" w:ascii="楷体" w:hAnsi="楷体" w:eastAsia="楷体"/>
          <w:sz w:val="30"/>
          <w:lang w:val="en-US"/>
        </w:rPr>
        <w:t>二、收入决算表</w:t>
      </w:r>
    </w:p>
    <w:p>
      <w:pPr>
        <w:keepNext/>
        <w:keepLines/>
        <w:spacing w:beforeLines="0" w:afterLines="0" w:line="360" w:lineRule="auto"/>
        <w:jc w:val="left"/>
        <w:rPr>
          <w:rFonts w:hint="eastAsia" w:ascii="楷体" w:hAnsi="楷体" w:eastAsia="楷体"/>
          <w:sz w:val="30"/>
          <w:lang w:val="en-US"/>
        </w:rPr>
      </w:pPr>
      <w:r>
        <w:rPr>
          <w:rFonts w:hint="eastAsia" w:ascii="楷体" w:hAnsi="楷体" w:eastAsia="楷体"/>
          <w:sz w:val="30"/>
          <w:lang w:val="en-US"/>
        </w:rPr>
        <w:t>三、支出决算表</w:t>
      </w:r>
    </w:p>
    <w:p>
      <w:pPr>
        <w:keepNext/>
        <w:keepLines/>
        <w:spacing w:beforeLines="0" w:afterLines="0" w:line="360" w:lineRule="auto"/>
        <w:jc w:val="left"/>
        <w:rPr>
          <w:rFonts w:hint="eastAsia" w:ascii="楷体" w:hAnsi="楷体" w:eastAsia="楷体"/>
          <w:sz w:val="30"/>
          <w:lang w:val="en-US"/>
        </w:rPr>
      </w:pPr>
      <w:r>
        <w:rPr>
          <w:rFonts w:hint="eastAsia" w:ascii="楷体" w:hAnsi="楷体" w:eastAsia="楷体"/>
          <w:sz w:val="30"/>
          <w:lang w:val="en-US"/>
        </w:rPr>
        <w:t>四、财政拨款收入支出决算总表</w:t>
      </w:r>
    </w:p>
    <w:p>
      <w:pPr>
        <w:keepNext/>
        <w:keepLines/>
        <w:spacing w:beforeLines="0" w:afterLines="0" w:line="360" w:lineRule="auto"/>
        <w:jc w:val="left"/>
        <w:rPr>
          <w:rFonts w:hint="eastAsia" w:ascii="楷体" w:hAnsi="楷体" w:eastAsia="楷体"/>
          <w:sz w:val="30"/>
          <w:lang w:val="en-US"/>
        </w:rPr>
      </w:pPr>
      <w:r>
        <w:rPr>
          <w:rFonts w:hint="eastAsia" w:ascii="楷体" w:hAnsi="楷体" w:eastAsia="楷体"/>
          <w:sz w:val="30"/>
          <w:lang w:val="en-US"/>
        </w:rPr>
        <w:t>五、一般公共预算财政拨款收入支出决算表</w:t>
      </w:r>
    </w:p>
    <w:p>
      <w:pPr>
        <w:keepNext/>
        <w:keepLines/>
        <w:spacing w:beforeLines="0" w:afterLines="0" w:line="360" w:lineRule="auto"/>
        <w:jc w:val="left"/>
        <w:rPr>
          <w:rFonts w:hint="eastAsia"/>
          <w:lang w:val="en-US"/>
        </w:rPr>
      </w:pPr>
      <w:r>
        <w:rPr>
          <w:rFonts w:hint="eastAsia" w:ascii="楷体" w:hAnsi="楷体" w:eastAsia="楷体"/>
          <w:sz w:val="30"/>
          <w:lang w:val="en-US"/>
        </w:rPr>
        <w:t>六、一般公共预算财政拨款基本支出决算表</w:t>
      </w:r>
    </w:p>
    <w:p>
      <w:pPr>
        <w:spacing w:beforeLines="0" w:afterLines="0" w:line="590" w:lineRule="exact"/>
        <w:jc w:val="both"/>
        <w:rPr>
          <w:rFonts w:hint="eastAsia" w:ascii="黑体" w:hAnsi="黑体" w:eastAsia="黑体"/>
          <w:sz w:val="36"/>
          <w:lang w:val="en-US" w:eastAsia="zh-CN"/>
        </w:rPr>
      </w:pPr>
      <w:r>
        <w:rPr>
          <w:rFonts w:hint="eastAsia" w:ascii="楷体" w:hAnsi="楷体" w:eastAsia="楷体"/>
          <w:sz w:val="30"/>
          <w:lang w:val="en-US"/>
        </w:rPr>
        <w:t>七、一般公共预算财政拨款项目支出决算表</w:t>
      </w:r>
    </w:p>
    <w:p>
      <w:pPr>
        <w:keepNext/>
        <w:keepLines/>
        <w:spacing w:beforeLines="0" w:afterLines="0" w:line="360" w:lineRule="auto"/>
        <w:jc w:val="left"/>
        <w:rPr>
          <w:rFonts w:hint="eastAsia" w:ascii="楷体" w:hAnsi="楷体" w:eastAsia="楷体"/>
          <w:sz w:val="30"/>
          <w:lang w:val="en-US"/>
        </w:rPr>
      </w:pPr>
      <w:r>
        <w:rPr>
          <w:rFonts w:hint="eastAsia" w:ascii="楷体" w:hAnsi="楷体" w:eastAsia="楷体"/>
          <w:sz w:val="30"/>
          <w:lang w:val="en-US"/>
        </w:rPr>
        <w:t>八、政府性基金预算财政拨款收入支出决算表</w:t>
      </w:r>
    </w:p>
    <w:p>
      <w:pPr>
        <w:keepNext/>
        <w:keepLines/>
        <w:spacing w:beforeLines="0" w:afterLines="0" w:line="360" w:lineRule="auto"/>
        <w:jc w:val="left"/>
        <w:rPr>
          <w:rFonts w:hint="eastAsia" w:ascii="楷体" w:hAnsi="楷体" w:eastAsia="楷体"/>
          <w:sz w:val="30"/>
          <w:lang w:val="en-US"/>
        </w:rPr>
      </w:pPr>
      <w:r>
        <w:rPr>
          <w:rFonts w:hint="eastAsia" w:ascii="楷体" w:hAnsi="楷体" w:eastAsia="楷体"/>
          <w:sz w:val="30"/>
          <w:lang w:val="en-US"/>
        </w:rPr>
        <w:t>九、国有资本经营预算财政拨款收入支出决算表</w:t>
      </w:r>
    </w:p>
    <w:p>
      <w:pPr>
        <w:keepNext/>
        <w:keepLines/>
        <w:spacing w:beforeLines="0" w:afterLines="0" w:line="360" w:lineRule="auto"/>
        <w:jc w:val="left"/>
        <w:rPr>
          <w:rFonts w:hint="eastAsia" w:ascii="楷体" w:hAnsi="楷体" w:eastAsia="楷体"/>
          <w:sz w:val="30"/>
          <w:lang w:val="en-US"/>
        </w:rPr>
      </w:pPr>
      <w:r>
        <w:rPr>
          <w:rFonts w:hint="eastAsia" w:ascii="楷体" w:hAnsi="楷体" w:eastAsia="楷体"/>
          <w:sz w:val="30"/>
          <w:lang w:val="en-US"/>
        </w:rPr>
        <w:t>十、</w:t>
      </w:r>
      <w:r>
        <w:rPr>
          <w:rFonts w:hint="eastAsia" w:ascii="楷体" w:hAnsi="楷体" w:eastAsia="楷体"/>
          <w:sz w:val="30"/>
          <w:lang w:val="en-US" w:eastAsia="zh-CN"/>
        </w:rPr>
        <w:t>财政拨款</w:t>
      </w:r>
      <w:r>
        <w:rPr>
          <w:rFonts w:hint="default" w:ascii="楷体" w:hAnsi="楷体" w:eastAsia="楷体"/>
          <w:sz w:val="30"/>
          <w:lang w:val="en-US"/>
        </w:rPr>
        <w:t>“</w:t>
      </w:r>
      <w:r>
        <w:rPr>
          <w:rFonts w:hint="eastAsia" w:ascii="楷体" w:hAnsi="楷体" w:eastAsia="楷体"/>
          <w:sz w:val="30"/>
          <w:lang w:val="en-US"/>
        </w:rPr>
        <w:t>三公</w:t>
      </w:r>
      <w:r>
        <w:rPr>
          <w:rFonts w:hint="default" w:ascii="楷体" w:hAnsi="楷体" w:eastAsia="楷体"/>
          <w:sz w:val="30"/>
          <w:lang w:val="en-US"/>
        </w:rPr>
        <w:t>”</w:t>
      </w:r>
      <w:r>
        <w:rPr>
          <w:rFonts w:hint="eastAsia" w:ascii="楷体" w:hAnsi="楷体" w:eastAsia="楷体"/>
          <w:sz w:val="30"/>
          <w:lang w:val="en-US"/>
        </w:rPr>
        <w:t>经费、行政参公单位机关运行经费情况表</w:t>
      </w:r>
    </w:p>
    <w:p>
      <w:pPr>
        <w:keepNext/>
        <w:keepLines/>
        <w:spacing w:beforeLines="0" w:afterLines="0" w:line="360" w:lineRule="auto"/>
        <w:jc w:val="left"/>
        <w:rPr>
          <w:rFonts w:hint="eastAsia" w:ascii="楷体" w:hAnsi="楷体" w:eastAsia="楷体"/>
          <w:sz w:val="30"/>
          <w:lang w:val="en-US" w:eastAsia="zh-CN"/>
        </w:rPr>
      </w:pPr>
      <w:r>
        <w:rPr>
          <w:rFonts w:hint="eastAsia" w:ascii="楷体" w:hAnsi="楷体" w:eastAsia="楷体"/>
          <w:sz w:val="30"/>
          <w:lang w:val="en-US"/>
        </w:rPr>
        <w:t>十一、一般公共预算财政拨款</w:t>
      </w:r>
      <w:r>
        <w:rPr>
          <w:rFonts w:hint="default" w:ascii="楷体" w:hAnsi="楷体" w:eastAsia="楷体"/>
          <w:sz w:val="30"/>
          <w:lang w:val="en-US"/>
        </w:rPr>
        <w:t>“</w:t>
      </w:r>
      <w:r>
        <w:rPr>
          <w:rFonts w:hint="eastAsia" w:ascii="楷体" w:hAnsi="楷体" w:eastAsia="楷体"/>
          <w:sz w:val="30"/>
          <w:lang w:val="en-US"/>
        </w:rPr>
        <w:t>三公</w:t>
      </w:r>
      <w:r>
        <w:rPr>
          <w:rFonts w:hint="default" w:ascii="楷体" w:hAnsi="楷体" w:eastAsia="楷体"/>
          <w:sz w:val="30"/>
          <w:lang w:val="en-US"/>
        </w:rPr>
        <w:t>”</w:t>
      </w:r>
      <w:r>
        <w:rPr>
          <w:rFonts w:hint="eastAsia" w:ascii="楷体" w:hAnsi="楷体" w:eastAsia="楷体"/>
          <w:sz w:val="30"/>
          <w:lang w:val="en-US"/>
        </w:rPr>
        <w:t>经费情况表</w:t>
      </w:r>
    </w:p>
    <w:p>
      <w:pPr>
        <w:keepNext/>
        <w:keepLines/>
        <w:spacing w:beforeLines="0" w:afterLines="0" w:line="360" w:lineRule="auto"/>
        <w:jc w:val="left"/>
        <w:rPr>
          <w:rFonts w:hint="eastAsia" w:ascii="楷体" w:hAnsi="楷体" w:eastAsia="楷体"/>
          <w:sz w:val="30"/>
          <w:lang w:val="en-US"/>
        </w:rPr>
      </w:pPr>
      <w:r>
        <w:rPr>
          <w:rFonts w:hint="eastAsia" w:ascii="黑体" w:hAnsi="黑体" w:eastAsia="黑体"/>
          <w:sz w:val="30"/>
          <w:lang w:val="en-US"/>
        </w:rPr>
        <w:t>第三部分  2023年度部门决算情况说明</w:t>
      </w:r>
    </w:p>
    <w:p>
      <w:pPr>
        <w:keepNext/>
        <w:keepLines/>
        <w:spacing w:beforeLines="0" w:afterLines="0" w:line="360" w:lineRule="auto"/>
        <w:jc w:val="left"/>
        <w:rPr>
          <w:rFonts w:hint="eastAsia" w:ascii="楷体" w:hAnsi="楷体" w:eastAsia="楷体"/>
          <w:sz w:val="30"/>
          <w:lang w:val="en-US"/>
        </w:rPr>
      </w:pPr>
      <w:r>
        <w:rPr>
          <w:rFonts w:hint="eastAsia" w:ascii="楷体" w:hAnsi="楷体" w:eastAsia="楷体"/>
          <w:sz w:val="30"/>
          <w:lang w:val="en-US"/>
        </w:rPr>
        <w:t>一、收入决算情况说明</w:t>
      </w:r>
    </w:p>
    <w:p>
      <w:pPr>
        <w:spacing w:beforeLines="0" w:afterLines="0" w:line="590" w:lineRule="exact"/>
        <w:jc w:val="left"/>
        <w:rPr>
          <w:rFonts w:hint="eastAsia" w:ascii="楷体" w:hAnsi="楷体" w:eastAsia="楷体"/>
          <w:sz w:val="30"/>
          <w:lang w:val="en-US"/>
        </w:rPr>
      </w:pPr>
      <w:r>
        <w:rPr>
          <w:rFonts w:hint="eastAsia" w:ascii="楷体" w:hAnsi="楷体" w:eastAsia="楷体" w:cs="楷体"/>
          <w:sz w:val="36"/>
          <w:lang w:val="en-US" w:eastAsia="zh-CN"/>
        </w:rPr>
        <w:t>二、</w:t>
      </w:r>
      <w:r>
        <w:rPr>
          <w:rFonts w:hint="eastAsia" w:ascii="楷体" w:hAnsi="楷体" w:eastAsia="楷体"/>
          <w:sz w:val="30"/>
          <w:lang w:val="en-US"/>
        </w:rPr>
        <w:t>支出决算情况说明</w:t>
      </w:r>
    </w:p>
    <w:p>
      <w:pPr>
        <w:spacing w:beforeLines="0" w:afterLines="0" w:line="590" w:lineRule="exact"/>
        <w:jc w:val="left"/>
        <w:rPr>
          <w:rFonts w:hint="eastAsia" w:ascii="楷体" w:hAnsi="楷体" w:eastAsia="楷体"/>
          <w:sz w:val="30"/>
          <w:lang w:val="en-US"/>
        </w:rPr>
      </w:pPr>
      <w:r>
        <w:rPr>
          <w:rFonts w:hint="eastAsia" w:ascii="楷体" w:hAnsi="楷体" w:eastAsia="楷体"/>
          <w:sz w:val="30"/>
          <w:lang w:val="en-US"/>
        </w:rPr>
        <w:t>三、一般公共预算财政拨款支出决算情况说明</w:t>
      </w:r>
    </w:p>
    <w:p>
      <w:pPr>
        <w:spacing w:beforeLines="0" w:afterLines="0" w:line="590" w:lineRule="exact"/>
        <w:jc w:val="left"/>
        <w:rPr>
          <w:rFonts w:hint="eastAsia" w:ascii="楷体" w:hAnsi="楷体" w:eastAsia="楷体"/>
          <w:sz w:val="30"/>
          <w:lang w:val="en-US"/>
        </w:rPr>
      </w:pPr>
      <w:r>
        <w:rPr>
          <w:rFonts w:hint="eastAsia" w:ascii="楷体" w:hAnsi="楷体" w:eastAsia="楷体"/>
          <w:sz w:val="30"/>
          <w:lang w:val="en-US"/>
        </w:rPr>
        <w:t>四、财政拨款</w:t>
      </w:r>
      <w:r>
        <w:rPr>
          <w:rFonts w:hint="default" w:ascii="楷体" w:hAnsi="楷体" w:eastAsia="楷体"/>
          <w:sz w:val="30"/>
          <w:lang w:val="en-US"/>
        </w:rPr>
        <w:t>“</w:t>
      </w:r>
      <w:r>
        <w:rPr>
          <w:rFonts w:hint="eastAsia" w:ascii="楷体" w:hAnsi="楷体" w:eastAsia="楷体"/>
          <w:sz w:val="30"/>
          <w:lang w:val="en-US"/>
        </w:rPr>
        <w:t>三公</w:t>
      </w:r>
      <w:r>
        <w:rPr>
          <w:rFonts w:hint="default" w:ascii="楷体" w:hAnsi="楷体" w:eastAsia="楷体"/>
          <w:sz w:val="30"/>
          <w:lang w:val="en-US"/>
        </w:rPr>
        <w:t>”</w:t>
      </w:r>
      <w:r>
        <w:rPr>
          <w:rFonts w:hint="eastAsia" w:ascii="楷体" w:hAnsi="楷体" w:eastAsia="楷体"/>
          <w:sz w:val="30"/>
          <w:lang w:val="en-US"/>
        </w:rPr>
        <w:t>经费支出决算情况说明</w:t>
      </w:r>
    </w:p>
    <w:p>
      <w:pPr>
        <w:spacing w:beforeLines="0" w:afterLines="0" w:line="590" w:lineRule="exact"/>
        <w:jc w:val="left"/>
        <w:rPr>
          <w:rFonts w:hint="eastAsia" w:ascii="黑体" w:hAnsi="黑体" w:eastAsia="黑体"/>
          <w:sz w:val="30"/>
          <w:lang w:val="en-US"/>
        </w:rPr>
      </w:pPr>
      <w:r>
        <w:rPr>
          <w:rFonts w:hint="eastAsia" w:ascii="黑体" w:hAnsi="黑体" w:eastAsia="黑体"/>
          <w:sz w:val="30"/>
          <w:lang w:val="en-US"/>
        </w:rPr>
        <w:t>第四部分</w:t>
      </w:r>
      <w:r>
        <w:rPr>
          <w:rFonts w:hint="eastAsia" w:ascii="楷体" w:hAnsi="楷体" w:eastAsia="楷体"/>
          <w:sz w:val="30"/>
          <w:lang w:val="en-US"/>
        </w:rPr>
        <w:t xml:space="preserve">  </w:t>
      </w:r>
      <w:r>
        <w:rPr>
          <w:rFonts w:hint="eastAsia" w:ascii="黑体" w:hAnsi="黑体" w:eastAsia="黑体"/>
          <w:sz w:val="30"/>
          <w:lang w:val="en-US"/>
        </w:rPr>
        <w:t>其他重要事项及相关口径情况说明</w:t>
      </w:r>
    </w:p>
    <w:p>
      <w:pPr>
        <w:spacing w:beforeLines="0" w:afterLines="0" w:line="590" w:lineRule="exact"/>
        <w:jc w:val="left"/>
        <w:rPr>
          <w:rFonts w:hint="eastAsia" w:ascii="楷体" w:hAnsi="楷体" w:eastAsia="楷体"/>
          <w:sz w:val="30"/>
          <w:lang w:val="en-US"/>
        </w:rPr>
      </w:pPr>
      <w:r>
        <w:rPr>
          <w:rFonts w:hint="eastAsia" w:ascii="楷体" w:hAnsi="楷体" w:eastAsia="楷体"/>
          <w:sz w:val="30"/>
          <w:lang w:val="en-US"/>
        </w:rPr>
        <w:t>一、机关运行经费支出情况</w:t>
      </w:r>
    </w:p>
    <w:p>
      <w:pPr>
        <w:spacing w:beforeLines="0" w:afterLines="0" w:line="590" w:lineRule="exact"/>
        <w:jc w:val="left"/>
        <w:rPr>
          <w:rFonts w:hint="eastAsia" w:ascii="楷体" w:hAnsi="楷体" w:eastAsia="楷体"/>
          <w:sz w:val="30"/>
          <w:lang w:val="en-US"/>
        </w:rPr>
      </w:pPr>
      <w:r>
        <w:rPr>
          <w:rFonts w:hint="eastAsia" w:ascii="楷体" w:hAnsi="楷体" w:eastAsia="楷体"/>
          <w:sz w:val="30"/>
          <w:lang w:val="en-US"/>
        </w:rPr>
        <w:t>二、国有资产占用情况</w:t>
      </w:r>
    </w:p>
    <w:p>
      <w:pPr>
        <w:spacing w:beforeLines="0" w:afterLines="0" w:line="590" w:lineRule="exact"/>
        <w:jc w:val="left"/>
        <w:rPr>
          <w:rFonts w:hint="eastAsia" w:ascii="楷体" w:hAnsi="楷体" w:eastAsia="楷体"/>
          <w:sz w:val="30"/>
          <w:lang w:val="en-US"/>
        </w:rPr>
      </w:pPr>
      <w:r>
        <w:rPr>
          <w:rFonts w:hint="eastAsia" w:ascii="楷体" w:hAnsi="楷体" w:eastAsia="楷体"/>
          <w:sz w:val="30"/>
          <w:lang w:val="en-US"/>
        </w:rPr>
        <w:t>三、政府采购支出情况</w:t>
      </w:r>
    </w:p>
    <w:p>
      <w:pPr>
        <w:spacing w:beforeLines="0" w:afterLines="0" w:line="590" w:lineRule="exact"/>
        <w:jc w:val="left"/>
        <w:rPr>
          <w:rFonts w:hint="eastAsia" w:ascii="楷体" w:hAnsi="楷体" w:eastAsia="楷体"/>
          <w:sz w:val="30"/>
          <w:lang w:val="en-US"/>
        </w:rPr>
      </w:pPr>
      <w:r>
        <w:rPr>
          <w:rFonts w:hint="eastAsia" w:ascii="楷体" w:hAnsi="楷体" w:eastAsia="楷体"/>
          <w:sz w:val="30"/>
          <w:lang w:val="en-US"/>
        </w:rPr>
        <w:t>四、部门绩效自评情况</w:t>
      </w:r>
    </w:p>
    <w:p>
      <w:pPr>
        <w:spacing w:beforeLines="0" w:afterLines="0" w:line="590" w:lineRule="exact"/>
        <w:jc w:val="left"/>
        <w:rPr>
          <w:rFonts w:hint="eastAsia" w:ascii="楷体" w:hAnsi="楷体" w:eastAsia="楷体"/>
          <w:sz w:val="30"/>
          <w:lang w:val="en-US"/>
        </w:rPr>
      </w:pPr>
      <w:r>
        <w:rPr>
          <w:rFonts w:hint="eastAsia" w:ascii="楷体" w:hAnsi="楷体" w:eastAsia="楷体"/>
          <w:sz w:val="30"/>
          <w:lang w:val="en-US"/>
        </w:rPr>
        <w:t>五、其他重要事项情况说明</w:t>
      </w:r>
    </w:p>
    <w:p>
      <w:pPr>
        <w:spacing w:beforeLines="0" w:afterLines="0" w:line="590" w:lineRule="exact"/>
        <w:jc w:val="left"/>
        <w:rPr>
          <w:rFonts w:hint="eastAsia" w:ascii="楷体" w:hAnsi="楷体" w:eastAsia="楷体"/>
          <w:sz w:val="30"/>
          <w:lang w:val="en-US"/>
        </w:rPr>
      </w:pPr>
      <w:r>
        <w:rPr>
          <w:rFonts w:hint="eastAsia" w:ascii="楷体" w:hAnsi="楷体" w:eastAsia="楷体"/>
          <w:sz w:val="30"/>
          <w:lang w:val="en-US"/>
        </w:rPr>
        <w:t>六、相关口径说明</w:t>
      </w:r>
    </w:p>
    <w:p>
      <w:pPr>
        <w:spacing w:beforeLines="0" w:afterLines="0" w:line="590" w:lineRule="exact"/>
        <w:jc w:val="left"/>
        <w:rPr>
          <w:rFonts w:hint="eastAsia" w:ascii="黑体" w:hAnsi="黑体" w:eastAsia="黑体"/>
          <w:sz w:val="30"/>
          <w:lang w:val="en-US"/>
        </w:rPr>
      </w:pPr>
      <w:r>
        <w:rPr>
          <w:rFonts w:hint="eastAsia" w:ascii="黑体" w:hAnsi="黑体" w:eastAsia="黑体"/>
          <w:sz w:val="30"/>
          <w:lang w:val="en-US"/>
        </w:rPr>
        <w:t>第五部分  名词解释</w:t>
      </w:r>
    </w:p>
    <w:p>
      <w:pPr>
        <w:keepNext/>
        <w:keepLines/>
        <w:spacing w:before="100" w:beforeLines="0" w:after="100" w:afterLines="0" w:line="360" w:lineRule="auto"/>
        <w:jc w:val="left"/>
        <w:rPr>
          <w:rFonts w:hint="eastAsia" w:ascii="黑体" w:hAnsi="黑体" w:eastAsia="黑体"/>
          <w:sz w:val="30"/>
          <w:lang w:val="en-US"/>
        </w:rPr>
      </w:pPr>
    </w:p>
    <w:p>
      <w:pPr>
        <w:spacing w:beforeLines="0" w:afterLines="0" w:line="590" w:lineRule="exact"/>
        <w:jc w:val="center"/>
        <w:rPr>
          <w:rFonts w:hint="eastAsia" w:ascii="黑体" w:hAnsi="黑体" w:eastAsia="黑体"/>
          <w:sz w:val="32"/>
          <w:lang w:val="zh-CN"/>
        </w:rPr>
      </w:pPr>
    </w:p>
    <w:p>
      <w:pPr>
        <w:spacing w:beforeLines="0" w:afterLines="0" w:line="590" w:lineRule="exact"/>
        <w:jc w:val="center"/>
        <w:rPr>
          <w:rFonts w:hint="eastAsia" w:ascii="黑体" w:hAnsi="黑体" w:eastAsia="黑体"/>
          <w:sz w:val="32"/>
          <w:lang w:val="zh-CN"/>
        </w:rPr>
      </w:pPr>
    </w:p>
    <w:p>
      <w:pPr>
        <w:spacing w:beforeLines="0" w:afterLines="0" w:line="590" w:lineRule="exact"/>
        <w:jc w:val="center"/>
        <w:rPr>
          <w:rFonts w:hint="eastAsia" w:ascii="黑体" w:hAnsi="黑体" w:eastAsia="黑体"/>
          <w:sz w:val="32"/>
          <w:lang w:val="zh-CN"/>
        </w:rPr>
      </w:pPr>
    </w:p>
    <w:p>
      <w:pPr>
        <w:spacing w:beforeLines="0" w:afterLines="0" w:line="590" w:lineRule="exact"/>
        <w:jc w:val="center"/>
        <w:rPr>
          <w:rFonts w:hint="eastAsia" w:ascii="Times New Roman" w:hAnsi="Times New Roman" w:eastAsia="Times New Roman"/>
          <w:sz w:val="32"/>
          <w:lang w:val="zh-CN"/>
        </w:rPr>
      </w:pPr>
      <w:r>
        <w:rPr>
          <w:rFonts w:hint="eastAsia" w:ascii="黑体" w:hAnsi="黑体" w:eastAsia="黑体"/>
          <w:sz w:val="32"/>
          <w:lang w:val="zh-CN"/>
        </w:rPr>
        <w:t xml:space="preserve">第一部分  </w:t>
      </w:r>
      <w:r>
        <w:rPr>
          <w:rFonts w:hint="eastAsia" w:ascii="黑体" w:hAnsi="黑体" w:eastAsia="黑体"/>
          <w:sz w:val="32"/>
          <w:lang w:val="en-US" w:eastAsia="zh-CN"/>
        </w:rPr>
        <w:t>部门</w:t>
      </w:r>
      <w:r>
        <w:rPr>
          <w:rFonts w:hint="eastAsia" w:ascii="黑体" w:hAnsi="黑体" w:eastAsia="黑体"/>
          <w:sz w:val="32"/>
          <w:lang w:val="zh-CN"/>
        </w:rPr>
        <w:t>概况</w:t>
      </w:r>
    </w:p>
    <w:p>
      <w:pPr>
        <w:spacing w:beforeLines="0" w:afterLines="0" w:line="590" w:lineRule="exact"/>
        <w:ind w:firstLine="600"/>
        <w:jc w:val="both"/>
        <w:rPr>
          <w:rFonts w:hint="eastAsia" w:ascii="Times New Roman" w:hAnsi="Times New Roman" w:eastAsia="Times New Roman"/>
          <w:sz w:val="30"/>
          <w:lang w:val="zh-CN"/>
        </w:rPr>
      </w:pPr>
      <w:r>
        <w:rPr>
          <w:rFonts w:hint="eastAsia" w:ascii="黑体" w:hAnsi="黑体" w:eastAsia="黑体"/>
          <w:sz w:val="30"/>
          <w:lang w:val="zh-CN"/>
        </w:rPr>
        <w:t>一、主要职能</w:t>
      </w:r>
    </w:p>
    <w:p>
      <w:pPr>
        <w:spacing w:beforeLines="0" w:afterLines="0" w:line="590" w:lineRule="exact"/>
        <w:ind w:firstLine="600"/>
        <w:jc w:val="both"/>
        <w:rPr>
          <w:rFonts w:hint="eastAsia" w:ascii="Times New Roman" w:hAnsi="Times New Roman" w:eastAsia="Times New Roman"/>
          <w:sz w:val="30"/>
          <w:lang w:val="zh-CN"/>
        </w:rPr>
      </w:pPr>
      <w:r>
        <w:rPr>
          <w:rFonts w:hint="eastAsia" w:ascii="楷体" w:hAnsi="楷体" w:eastAsia="楷体"/>
          <w:sz w:val="30"/>
          <w:lang w:val="zh-CN"/>
        </w:rPr>
        <w:t>（一）主要职能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516"/>
        <w:jc w:val="both"/>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color="auto" w:fill="FFFFFF"/>
          <w14:textFill>
            <w14:solidFill>
              <w14:schemeClr w14:val="tx1"/>
            </w14:solidFill>
          </w14:textFill>
        </w:rPr>
        <w:t>1.贯彻实施国家、省、市、县有关经济社会发展、对外开放、招商引资、经济社会合作等方面的法律法规和方针政策；研究拟定全县招商引资的发展战略规划、实施意见和工作计划、完善投资促进的政府规章和政策措施；加强招商产业和政策引导，制定招商引资重点项目要素供给保障和协调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516"/>
        <w:jc w:val="both"/>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color="auto" w:fill="FFFFFF"/>
          <w14:textFill>
            <w14:solidFill>
              <w14:schemeClr w14:val="tx1"/>
            </w14:solidFill>
          </w14:textFill>
        </w:rPr>
        <w:t>2.拟定年度全县招商引资、国内经济社会合作指导性计划；负责会同有关部门核实全县外来投资项目年度实际到位资金；负责招商引资质量的综合考核、评价和奖惩。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516"/>
        <w:jc w:val="both"/>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color="auto" w:fill="FFFFFF"/>
          <w14:textFill>
            <w14:solidFill>
              <w14:schemeClr w14:val="tx1"/>
            </w14:solidFill>
          </w14:textFill>
        </w:rPr>
        <w:t>3.负责编制全县招商引资指南、投资促进报告和其他招商引资宣传资料；负责建立营运和维护招商网站，建立全县招商引资项目库和信息库；负责全县招商资源、投资优势和优惠政策宣传推介；为国内外客商提供咨询和服务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516"/>
        <w:jc w:val="both"/>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color="auto" w:fill="FFFFFF"/>
          <w14:textFill>
            <w14:solidFill>
              <w14:schemeClr w14:val="tx1"/>
            </w14:solidFill>
          </w14:textFill>
        </w:rPr>
        <w:t>4.负责招商项目的征集、筛选和对外发布；负责招商引资重大项目的策划包装及开发工作；负责县级招商项目的管理，协调重大项目的考察、论证、推介、洽谈、推进、跟踪、服务等工作。负责重大招商引资项目的咨询，组织对项目的评估，提出初评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516"/>
        <w:jc w:val="both"/>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color="auto" w:fill="FFFFFF"/>
          <w14:textFill>
            <w14:solidFill>
              <w14:schemeClr w14:val="tx1"/>
            </w14:solidFill>
          </w14:textFill>
        </w:rPr>
        <w:t>5.负责国内外招商引资和国内经济社会合作工作；围绕重点产业招商，引导外来投资主体参与园区建设；负责国内外在元江投资重点项目的协调推进工作；组织和承办省、市、县政府决定的各类招商引资推介活动；组织指导县直有关部门、各乡镇（街道）及重点行业、重点企业开展利用外来投资工作；负责香港特别行政区、澳门特别行政区、台湾地区及其他国家和地区的招商引资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516"/>
        <w:jc w:val="both"/>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color="auto" w:fill="FFFFFF"/>
          <w14:textFill>
            <w14:solidFill>
              <w14:schemeClr w14:val="tx1"/>
            </w14:solidFill>
          </w14:textFill>
        </w:rPr>
        <w:t>6.负责开展优化投资环境的调研，提出改善投资环境的政策建议；综合协调有关部门运用法律、经济手段和行政措施，做好对外来投资企业的服务工作，营造高效务实的政务环境；协调落实投资优惠政策。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516"/>
        <w:jc w:val="both"/>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color="auto" w:fill="FFFFFF"/>
          <w14:textFill>
            <w14:solidFill>
              <w14:schemeClr w14:val="tx1"/>
            </w14:solidFill>
          </w14:textFill>
        </w:rPr>
        <w:t>7.负责异地民间经济社团组织的管理、协调、服务工作；加大民营企业的招商引资力度，鼓励引导民营资本的发展；负责协调组织县级决定的经济社会出访活动；负责省内外各级政府在元江的招商引资协调服务工作；做好元江企业对外投资的有关服务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516"/>
        <w:jc w:val="both"/>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color="auto" w:fill="FFFFFF"/>
          <w14:textFill>
            <w14:solidFill>
              <w14:schemeClr w14:val="tx1"/>
            </w14:solidFill>
          </w14:textFill>
        </w:rPr>
        <w:t>8.负责元江县招商引资工作委员会的日常工作，统筹协调全县招商引资工作。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516"/>
        <w:jc w:val="both"/>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color="auto" w:fill="FFFFFF"/>
          <w14:textFill>
            <w14:solidFill>
              <w14:schemeClr w14:val="tx1"/>
            </w14:solidFill>
          </w14:textFill>
        </w:rPr>
        <w:t>9.承担县委、县政府交办的其他事项。</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jc w:val="both"/>
        <w:textAlignment w:val="auto"/>
        <w:rPr>
          <w:rFonts w:hint="eastAsia" w:ascii="仿宋" w:hAnsi="仿宋" w:eastAsia="仿宋" w:cs="仿宋"/>
          <w:sz w:val="30"/>
          <w:lang w:val="zh-CN"/>
        </w:rPr>
      </w:pPr>
      <w:r>
        <w:rPr>
          <w:rFonts w:hint="eastAsia" w:ascii="仿宋" w:hAnsi="仿宋" w:eastAsia="仿宋" w:cs="仿宋"/>
          <w:sz w:val="30"/>
          <w:lang w:val="zh-CN"/>
        </w:rPr>
        <w:t>（二）202</w:t>
      </w:r>
      <w:r>
        <w:rPr>
          <w:rFonts w:hint="eastAsia" w:ascii="仿宋" w:hAnsi="仿宋" w:eastAsia="仿宋" w:cs="仿宋"/>
          <w:sz w:val="30"/>
          <w:lang w:val="en-US"/>
        </w:rPr>
        <w:t>3</w:t>
      </w:r>
      <w:r>
        <w:rPr>
          <w:rFonts w:hint="eastAsia" w:ascii="仿宋" w:hAnsi="仿宋" w:eastAsia="仿宋" w:cs="仿宋"/>
          <w:sz w:val="30"/>
          <w:lang w:val="zh-CN"/>
        </w:rPr>
        <w:t>年度重点工作任务</w:t>
      </w:r>
      <w:r>
        <w:rPr>
          <w:rFonts w:hint="eastAsia" w:ascii="仿宋" w:hAnsi="仿宋" w:eastAsia="仿宋" w:cs="仿宋"/>
          <w:sz w:val="30"/>
          <w:lang w:val="en-US"/>
        </w:rPr>
        <w:t>概述</w:t>
      </w:r>
    </w:p>
    <w:p>
      <w:pPr>
        <w:pStyle w:val="3"/>
        <w:keepNext w:val="0"/>
        <w:keepLines w:val="0"/>
        <w:pageBreakBefore w:val="0"/>
        <w:widowControl/>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2023年，玉溪市政府下达元江县招商引资目标任务为引进市外国内资金4,800,000,000.00元，其中省外资金4500,000,000.00元；实际利用外资1,500,000.00美元。1-11月，全县纳入招商引资统计项目68项（其中：新入库项目58项，结转项目10项）；有资金到位项目60项，引进市外国内资金（其中省外资金）5,000,000,000.00元（49.9）较去年同比增速市外省外均为51.5%，完成市外目标任务的104.16%，完成省外目标任务的111.11%。暂无外资到位。</w:t>
      </w:r>
    </w:p>
    <w:p>
      <w:pPr>
        <w:pStyle w:val="3"/>
        <w:keepNext w:val="0"/>
        <w:keepLines w:val="0"/>
        <w:pageBreakBefore w:val="0"/>
        <w:widowControl/>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一）以项目为王，做好精心策划包装。一是加强项目凝炼储备。围绕全县“十四五”产业发展规划，立足产业布局和区位优势，整合各类资源要素，重点谋划储备一批与全县经济和产业发展相适应的延链补链强链项目，梳理包装一批支撑作用强、发展后劲足的建链引链成链项目，进一步夯实我县招商项目储备库。截至目前，重新梳理包装项目44个，提报云南省招商引资项目全生命周期管理平台重点项目6个，提报玉溪市大数据服务中心平台重点项目6个。二是加强项目包装宣传。制定印刷《元江县招商项目宣传册》1000册，同时深化“互联网+招商”模式，利用“元江招商”微信公众平台，每月至少发布推送一条招商项目信息，截止目前共推送了24条项目推介信息，达到“掌上宣传”的效果，进一步扩大企业和群众的知晓率。</w:t>
      </w:r>
    </w:p>
    <w:p>
      <w:pPr>
        <w:pStyle w:val="3"/>
        <w:keepNext w:val="0"/>
        <w:keepLines w:val="0"/>
        <w:pageBreakBefore w:val="0"/>
        <w:widowControl/>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二）以资源为基础，做好精准招商。一是增加“走出去”频次。充分发挥“一把手”带头招商作用，有针对性地制定外出招商计划，瞄准“重点人员”，找准“合作领域”，做到有的放矢、精准出击。截至目前，赴北京、上海、广东、江苏、江西、海南、昆明等地开展招商活动15批次，其中党政“一把手”带队赴省外开展招商引资9次，对接洽谈元江全境旅游、跨境物流园、高原现代农业、特色生物资源、绿色矿冶、跨境电子商务等20余个项目。二是加大“请进来”力度。充分利用银河泰瑞、金埔园林等企业，云南省广东商会、福建厦门商会等商协会的桥梁纽带作用，邀请深圳物流协会、深圳前海粤十、深圳百果园、上海海昌集团等商界精英来元实地考察31批次120余人。接待来访客商130余户400余人。</w:t>
      </w:r>
    </w:p>
    <w:p>
      <w:pPr>
        <w:pStyle w:val="3"/>
        <w:keepNext w:val="0"/>
        <w:keepLines w:val="0"/>
        <w:pageBreakBefore w:val="0"/>
        <w:widowControl/>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三）以产业链为目标，做好产业培育。重点围绕我县“4+4”现代产业体系和8个制造业全产业链作为招商引资主攻方向，把“建链、延链、补链、强链”作为招商着力点，着力引进一批龙头企业、“专精特新”企业，加快我县重点产业提质增效、集群化发展。利用一季度集中签约和金芒果·中老铁路沿线经济发展招商推介会等签约项目80个，其中正式投资协议55个，投资协议额为3,829,000,000.00元，框架协议25个，投资额达3,007,000,000.00元，项目涵盖高原特色现代农业、特色生物资源加工、现代物流、文旅康养等产业。走访服务外来投资企业190余家，帮助企业解决困难问题11件，积极帮助海外华人在我县注册外资市场主体，完成年内净增外资市场主体3户。</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1"/>
        <w:jc w:val="both"/>
        <w:textAlignment w:val="auto"/>
        <w:rPr>
          <w:rFonts w:hint="eastAsia" w:ascii="Times New Roman" w:hAnsi="Times New Roman" w:eastAsia="Times New Roman"/>
          <w:sz w:val="30"/>
          <w:lang w:val="zh-CN"/>
        </w:rPr>
      </w:pPr>
      <w:r>
        <w:rPr>
          <w:rFonts w:hint="eastAsia" w:ascii="黑体" w:hAnsi="黑体" w:eastAsia="黑体"/>
          <w:sz w:val="30"/>
          <w:lang w:val="zh-CN"/>
        </w:rPr>
        <w:t>二、部门基本情况</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1"/>
        <w:jc w:val="both"/>
        <w:textAlignment w:val="auto"/>
        <w:rPr>
          <w:rFonts w:hint="eastAsia" w:ascii="Times New Roman" w:hAnsi="Times New Roman" w:eastAsia="Times New Roman"/>
          <w:sz w:val="30"/>
          <w:lang w:val="en-US"/>
        </w:rPr>
      </w:pPr>
      <w:r>
        <w:rPr>
          <w:rFonts w:hint="eastAsia" w:ascii="楷体" w:hAnsi="楷体" w:eastAsia="楷体"/>
          <w:sz w:val="30"/>
          <w:lang w:val="zh-CN"/>
        </w:rPr>
        <w:t>（一）</w:t>
      </w:r>
      <w:r>
        <w:rPr>
          <w:rFonts w:hint="eastAsia" w:ascii="楷体" w:hAnsi="楷体" w:eastAsia="楷体"/>
          <w:sz w:val="30"/>
          <w:lang w:val="en-US"/>
        </w:rPr>
        <w:t>机构设置情况</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1"/>
        <w:jc w:val="both"/>
        <w:textAlignment w:val="auto"/>
        <w:rPr>
          <w:rFonts w:hint="eastAsia" w:ascii="仿宋" w:hAnsi="仿宋" w:eastAsia="仿宋"/>
          <w:color w:val="FF0000"/>
          <w:sz w:val="30"/>
          <w:lang w:val="zh-CN"/>
        </w:rPr>
      </w:pPr>
      <w:r>
        <w:rPr>
          <w:rFonts w:hint="eastAsia" w:ascii="仿宋" w:hAnsi="仿宋" w:eastAsia="仿宋"/>
          <w:sz w:val="30"/>
          <w:lang w:val="en-US"/>
        </w:rPr>
        <w:t>我部门共设置</w:t>
      </w:r>
      <w:r>
        <w:rPr>
          <w:rFonts w:hint="eastAsia" w:ascii="仿宋" w:hAnsi="仿宋" w:eastAsia="仿宋"/>
          <w:sz w:val="30"/>
          <w:lang w:val="en-US" w:eastAsia="zh-CN"/>
        </w:rPr>
        <w:t>5</w:t>
      </w:r>
      <w:r>
        <w:rPr>
          <w:rFonts w:hint="eastAsia" w:ascii="仿宋" w:hAnsi="仿宋" w:eastAsia="仿宋"/>
          <w:sz w:val="30"/>
          <w:lang w:val="en-US"/>
        </w:rPr>
        <w:t>个内设机构，包括：办公室、投资服务股、项目开发股、运行分析股、</w:t>
      </w:r>
      <w:r>
        <w:rPr>
          <w:rFonts w:hint="eastAsia" w:ascii="仿宋" w:hAnsi="仿宋" w:eastAsia="仿宋"/>
          <w:sz w:val="30"/>
          <w:lang w:val="en-US" w:eastAsia="zh-CN"/>
        </w:rPr>
        <w:t>下设</w:t>
      </w:r>
      <w:r>
        <w:rPr>
          <w:rFonts w:hint="eastAsia" w:ascii="仿宋" w:hAnsi="仿宋" w:eastAsia="仿宋"/>
          <w:sz w:val="30"/>
          <w:lang w:val="en-US"/>
        </w:rPr>
        <w:t>外来投资服务中心。所属单位</w:t>
      </w:r>
      <w:r>
        <w:rPr>
          <w:rFonts w:hint="eastAsia" w:ascii="仿宋" w:hAnsi="仿宋" w:eastAsia="仿宋"/>
          <w:sz w:val="30"/>
          <w:lang w:val="en-US" w:eastAsia="zh-CN"/>
        </w:rPr>
        <w:t>0</w:t>
      </w:r>
      <w:r>
        <w:rPr>
          <w:rFonts w:hint="eastAsia" w:ascii="仿宋" w:hAnsi="仿宋" w:eastAsia="仿宋"/>
          <w:sz w:val="30"/>
          <w:lang w:val="en-US"/>
        </w:rPr>
        <w:t>个，</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jc w:val="both"/>
        <w:textAlignment w:val="auto"/>
        <w:rPr>
          <w:rFonts w:hint="eastAsia" w:ascii="楷体" w:hAnsi="楷体" w:eastAsia="楷体"/>
          <w:color w:val="auto"/>
          <w:sz w:val="30"/>
          <w:lang w:val="zh-CN"/>
        </w:rPr>
      </w:pPr>
      <w:r>
        <w:rPr>
          <w:rFonts w:hint="eastAsia" w:ascii="楷体" w:hAnsi="楷体" w:eastAsia="楷体"/>
          <w:color w:val="auto"/>
          <w:sz w:val="30"/>
          <w:lang w:val="zh-CN"/>
        </w:rPr>
        <w:t>（二）决算单位构成</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jc w:val="both"/>
        <w:textAlignment w:val="auto"/>
        <w:rPr>
          <w:rFonts w:hint="eastAsia" w:ascii="仿宋" w:hAnsi="仿宋" w:eastAsia="仿宋"/>
          <w:color w:val="auto"/>
          <w:sz w:val="30"/>
          <w:lang w:val="en-US" w:eastAsia="zh-CN"/>
        </w:rPr>
      </w:pPr>
      <w:r>
        <w:rPr>
          <w:rFonts w:hint="eastAsia" w:ascii="仿宋" w:hAnsi="仿宋" w:eastAsia="仿宋"/>
          <w:color w:val="auto"/>
          <w:sz w:val="30"/>
          <w:lang w:val="en-US"/>
        </w:rPr>
        <w:t>纳入</w:t>
      </w:r>
      <w:r>
        <w:rPr>
          <w:rFonts w:hint="eastAsia" w:ascii="仿宋" w:hAnsi="仿宋" w:eastAsia="仿宋"/>
          <w:color w:val="auto"/>
          <w:sz w:val="30"/>
          <w:lang w:val="zh-CN"/>
        </w:rPr>
        <w:t>元江哈尼族彝族傣族自治县投资促进局</w:t>
      </w:r>
      <w:r>
        <w:rPr>
          <w:rFonts w:hint="eastAsia" w:ascii="仿宋" w:hAnsi="仿宋" w:eastAsia="仿宋"/>
          <w:color w:val="auto"/>
          <w:sz w:val="30"/>
          <w:lang w:val="en-US"/>
        </w:rPr>
        <w:t>2023年度部门决算编报的单位共</w:t>
      </w:r>
      <w:r>
        <w:rPr>
          <w:rFonts w:hint="eastAsia" w:ascii="仿宋" w:hAnsi="仿宋" w:eastAsia="仿宋"/>
          <w:color w:val="auto"/>
          <w:sz w:val="30"/>
          <w:lang w:val="en-US" w:eastAsia="zh-CN"/>
        </w:rPr>
        <w:t>1</w:t>
      </w:r>
      <w:r>
        <w:rPr>
          <w:rFonts w:hint="eastAsia" w:ascii="仿宋" w:hAnsi="仿宋" w:eastAsia="仿宋"/>
          <w:color w:val="auto"/>
          <w:sz w:val="30"/>
          <w:lang w:val="en-US"/>
        </w:rPr>
        <w:t>个。其中：行政单位</w:t>
      </w:r>
      <w:r>
        <w:rPr>
          <w:rFonts w:hint="eastAsia" w:ascii="仿宋" w:hAnsi="仿宋" w:eastAsia="仿宋"/>
          <w:color w:val="auto"/>
          <w:sz w:val="30"/>
          <w:lang w:val="en-US" w:eastAsia="zh-CN"/>
        </w:rPr>
        <w:t>0</w:t>
      </w:r>
      <w:r>
        <w:rPr>
          <w:rFonts w:hint="eastAsia" w:ascii="仿宋" w:hAnsi="仿宋" w:eastAsia="仿宋"/>
          <w:color w:val="auto"/>
          <w:sz w:val="30"/>
          <w:lang w:val="en-US"/>
        </w:rPr>
        <w:t>个，参照公务员法管理的事业单位</w:t>
      </w:r>
      <w:r>
        <w:rPr>
          <w:rFonts w:hint="eastAsia" w:ascii="仿宋" w:hAnsi="仿宋" w:eastAsia="仿宋"/>
          <w:color w:val="auto"/>
          <w:sz w:val="30"/>
          <w:lang w:val="en-US" w:eastAsia="zh-CN"/>
        </w:rPr>
        <w:t>1</w:t>
      </w:r>
      <w:r>
        <w:rPr>
          <w:rFonts w:hint="eastAsia" w:ascii="仿宋" w:hAnsi="仿宋" w:eastAsia="仿宋"/>
          <w:color w:val="auto"/>
          <w:sz w:val="30"/>
          <w:lang w:val="en-US"/>
        </w:rPr>
        <w:t>个，其他事业单位</w:t>
      </w:r>
      <w:r>
        <w:rPr>
          <w:rFonts w:hint="eastAsia" w:ascii="仿宋" w:hAnsi="仿宋" w:eastAsia="仿宋"/>
          <w:color w:val="auto"/>
          <w:sz w:val="30"/>
          <w:lang w:val="en-US" w:eastAsia="zh-CN"/>
        </w:rPr>
        <w:t>0</w:t>
      </w:r>
      <w:r>
        <w:rPr>
          <w:rFonts w:hint="eastAsia" w:ascii="仿宋" w:hAnsi="仿宋" w:eastAsia="仿宋"/>
          <w:color w:val="auto"/>
          <w:sz w:val="30"/>
          <w:lang w:val="en-US"/>
        </w:rPr>
        <w:t>个。</w:t>
      </w:r>
      <w:r>
        <w:rPr>
          <w:rFonts w:hint="eastAsia" w:ascii="仿宋" w:hAnsi="仿宋" w:eastAsia="仿宋"/>
          <w:color w:val="auto"/>
          <w:sz w:val="30"/>
          <w:lang w:val="en-US" w:eastAsia="zh-CN"/>
        </w:rPr>
        <w:t>分别是：</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600" w:firstLineChars="200"/>
        <w:jc w:val="both"/>
        <w:textAlignment w:val="auto"/>
        <w:rPr>
          <w:rFonts w:hint="eastAsia" w:ascii="仿宋" w:hAnsi="仿宋" w:eastAsia="仿宋"/>
          <w:color w:val="auto"/>
          <w:sz w:val="30"/>
          <w:highlight w:val="none"/>
          <w:lang w:val="zh-CN"/>
        </w:rPr>
      </w:pPr>
      <w:r>
        <w:rPr>
          <w:rFonts w:hint="eastAsia" w:ascii="仿宋" w:hAnsi="仿宋" w:eastAsia="仿宋"/>
          <w:color w:val="auto"/>
          <w:sz w:val="30"/>
          <w:highlight w:val="none"/>
          <w:lang w:val="en-US" w:eastAsia="zh-CN"/>
        </w:rPr>
        <w:t>1.</w:t>
      </w:r>
      <w:r>
        <w:rPr>
          <w:rFonts w:hint="eastAsia" w:ascii="仿宋" w:hAnsi="仿宋" w:eastAsia="仿宋"/>
          <w:color w:val="auto"/>
          <w:sz w:val="30"/>
          <w:highlight w:val="none"/>
          <w:lang w:val="zh-CN"/>
        </w:rPr>
        <w:t>元江哈尼族彝族傣族自治县投资促进局。</w:t>
      </w:r>
    </w:p>
    <w:p>
      <w:pPr>
        <w:pStyle w:val="2"/>
        <w:pageBreakBefore w:val="0"/>
        <w:widowControl/>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纳入</w:t>
      </w:r>
      <w:r>
        <w:rPr>
          <w:rFonts w:hint="eastAsia" w:ascii="仿宋" w:hAnsi="仿宋" w:eastAsia="仿宋"/>
          <w:b w:val="0"/>
          <w:bCs/>
          <w:color w:val="auto"/>
          <w:sz w:val="30"/>
          <w:lang w:val="zh-CN"/>
        </w:rPr>
        <w:t>元江哈尼族彝族傣族自治县投资促进局</w:t>
      </w:r>
      <w:r>
        <w:rPr>
          <w:rFonts w:hint="eastAsia" w:ascii="仿宋" w:hAnsi="仿宋" w:eastAsia="仿宋" w:cs="仿宋"/>
          <w:b w:val="0"/>
          <w:bCs/>
          <w:sz w:val="30"/>
          <w:szCs w:val="30"/>
          <w:lang w:val="en-US" w:eastAsia="zh-CN"/>
        </w:rPr>
        <w:t>2023年度部门决算编报的单位与我部门所属单位范围保持一致。</w:t>
      </w:r>
    </w:p>
    <w:p>
      <w:pPr>
        <w:keepNext w:val="0"/>
        <w:keepLines w:val="0"/>
        <w:pageBreakBefore w:val="0"/>
        <w:widowControl/>
        <w:numPr>
          <w:ilvl w:val="0"/>
          <w:numId w:val="1"/>
        </w:numPr>
        <w:kinsoku/>
        <w:wordWrap/>
        <w:overflowPunct/>
        <w:topLinePunct w:val="0"/>
        <w:autoSpaceDE/>
        <w:autoSpaceDN/>
        <w:bidi w:val="0"/>
        <w:adjustRightInd/>
        <w:snapToGrid/>
        <w:spacing w:beforeLines="0" w:afterLines="0" w:line="360" w:lineRule="auto"/>
        <w:ind w:firstLine="600"/>
        <w:jc w:val="both"/>
        <w:textAlignment w:val="auto"/>
        <w:rPr>
          <w:rFonts w:hint="eastAsia" w:ascii="楷体" w:hAnsi="楷体" w:eastAsia="楷体"/>
          <w:color w:val="auto"/>
          <w:sz w:val="30"/>
          <w:lang w:val="zh-CN"/>
        </w:rPr>
      </w:pPr>
      <w:r>
        <w:rPr>
          <w:rFonts w:hint="eastAsia" w:ascii="楷体" w:hAnsi="楷体" w:eastAsia="楷体"/>
          <w:color w:val="auto"/>
          <w:sz w:val="30"/>
          <w:lang w:val="zh-CN"/>
        </w:rPr>
        <w:t xml:space="preserve">部门人员和车辆的编制及实有情况 </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600" w:firstLineChars="200"/>
        <w:jc w:val="both"/>
        <w:textAlignment w:val="auto"/>
        <w:rPr>
          <w:rFonts w:hint="eastAsia" w:ascii="仿宋" w:hAnsi="仿宋" w:eastAsia="仿宋"/>
          <w:color w:val="auto"/>
          <w:sz w:val="30"/>
          <w:lang w:val="en-US"/>
        </w:rPr>
      </w:pPr>
      <w:r>
        <w:rPr>
          <w:rFonts w:hint="eastAsia" w:ascii="仿宋" w:hAnsi="仿宋" w:eastAsia="仿宋"/>
          <w:color w:val="auto"/>
          <w:sz w:val="30"/>
          <w:lang w:val="zh-CN"/>
        </w:rPr>
        <w:t>元江哈尼族彝族傣族自治县投资促进局</w:t>
      </w:r>
      <w:r>
        <w:rPr>
          <w:rFonts w:hint="eastAsia" w:ascii="仿宋" w:hAnsi="仿宋" w:eastAsia="仿宋"/>
          <w:color w:val="auto"/>
          <w:sz w:val="30"/>
          <w:lang w:val="en-US"/>
        </w:rPr>
        <w:t>2023年末实有人员编制</w:t>
      </w:r>
      <w:r>
        <w:rPr>
          <w:rFonts w:hint="eastAsia" w:ascii="仿宋" w:hAnsi="仿宋" w:eastAsia="仿宋"/>
          <w:color w:val="000000" w:themeColor="text1"/>
          <w:sz w:val="30"/>
          <w:lang w:val="en-US" w:eastAsia="zh-CN"/>
          <w14:textFill>
            <w14:solidFill>
              <w14:schemeClr w14:val="tx1"/>
            </w14:solidFill>
          </w14:textFill>
        </w:rPr>
        <w:t>13</w:t>
      </w:r>
      <w:r>
        <w:rPr>
          <w:rFonts w:hint="eastAsia" w:ascii="仿宋" w:hAnsi="仿宋" w:eastAsia="仿宋"/>
          <w:color w:val="auto"/>
          <w:sz w:val="30"/>
          <w:lang w:val="en-US"/>
        </w:rPr>
        <w:t>人。其中：行政编制</w:t>
      </w:r>
      <w:r>
        <w:rPr>
          <w:rFonts w:hint="eastAsia" w:ascii="仿宋" w:hAnsi="仿宋" w:eastAsia="仿宋"/>
          <w:color w:val="auto"/>
          <w:sz w:val="30"/>
          <w:lang w:val="en-US" w:eastAsia="zh-CN"/>
        </w:rPr>
        <w:t>0</w:t>
      </w:r>
      <w:r>
        <w:rPr>
          <w:rFonts w:hint="eastAsia" w:ascii="仿宋" w:hAnsi="仿宋" w:eastAsia="仿宋"/>
          <w:color w:val="auto"/>
          <w:sz w:val="30"/>
          <w:lang w:val="en-US"/>
        </w:rPr>
        <w:t>人（含行政工勤编制</w:t>
      </w:r>
      <w:r>
        <w:rPr>
          <w:rFonts w:hint="eastAsia" w:ascii="仿宋" w:hAnsi="仿宋" w:eastAsia="仿宋"/>
          <w:color w:val="auto"/>
          <w:sz w:val="30"/>
          <w:lang w:val="en-US" w:eastAsia="zh-CN"/>
        </w:rPr>
        <w:t>0</w:t>
      </w:r>
      <w:r>
        <w:rPr>
          <w:rFonts w:hint="eastAsia" w:ascii="仿宋" w:hAnsi="仿宋" w:eastAsia="仿宋"/>
          <w:color w:val="auto"/>
          <w:sz w:val="30"/>
          <w:lang w:val="en-US"/>
        </w:rPr>
        <w:t>人），事业编制</w:t>
      </w:r>
      <w:r>
        <w:rPr>
          <w:rFonts w:hint="eastAsia" w:ascii="仿宋" w:hAnsi="仿宋" w:eastAsia="仿宋"/>
          <w:color w:val="auto"/>
          <w:sz w:val="30"/>
          <w:lang w:val="en-US" w:eastAsia="zh-CN"/>
        </w:rPr>
        <w:t>13</w:t>
      </w:r>
      <w:r>
        <w:rPr>
          <w:rFonts w:hint="eastAsia" w:ascii="仿宋" w:hAnsi="仿宋" w:eastAsia="仿宋"/>
          <w:color w:val="auto"/>
          <w:sz w:val="30"/>
          <w:lang w:val="en-US"/>
        </w:rPr>
        <w:t>人（含参公管理事业编制</w:t>
      </w:r>
      <w:r>
        <w:rPr>
          <w:rFonts w:hint="eastAsia" w:ascii="仿宋" w:hAnsi="仿宋" w:eastAsia="仿宋"/>
          <w:color w:val="auto"/>
          <w:sz w:val="30"/>
          <w:lang w:val="en-US" w:eastAsia="zh-CN"/>
        </w:rPr>
        <w:t>0</w:t>
      </w:r>
      <w:r>
        <w:rPr>
          <w:rFonts w:hint="eastAsia" w:ascii="仿宋" w:hAnsi="仿宋" w:eastAsia="仿宋"/>
          <w:color w:val="auto"/>
          <w:sz w:val="30"/>
          <w:lang w:val="en-US"/>
        </w:rPr>
        <w:t>人）；在职在编实有行政人员</w:t>
      </w:r>
      <w:r>
        <w:rPr>
          <w:rFonts w:hint="eastAsia" w:ascii="仿宋" w:hAnsi="仿宋" w:eastAsia="仿宋"/>
          <w:color w:val="auto"/>
          <w:sz w:val="30"/>
          <w:lang w:val="en-US" w:eastAsia="zh-CN"/>
        </w:rPr>
        <w:t>0</w:t>
      </w:r>
      <w:r>
        <w:rPr>
          <w:rFonts w:hint="eastAsia" w:ascii="仿宋" w:hAnsi="仿宋" w:eastAsia="仿宋"/>
          <w:color w:val="auto"/>
          <w:sz w:val="30"/>
          <w:lang w:val="en-US"/>
        </w:rPr>
        <w:t>人（含行政工勤人员</w:t>
      </w:r>
      <w:r>
        <w:rPr>
          <w:rFonts w:hint="eastAsia" w:ascii="仿宋" w:hAnsi="仿宋" w:eastAsia="仿宋"/>
          <w:color w:val="000000" w:themeColor="text1"/>
          <w:sz w:val="30"/>
          <w:lang w:val="en-US" w:eastAsia="zh-CN"/>
          <w14:textFill>
            <w14:solidFill>
              <w14:schemeClr w14:val="tx1"/>
            </w14:solidFill>
          </w14:textFill>
        </w:rPr>
        <w:t>0</w:t>
      </w:r>
      <w:r>
        <w:rPr>
          <w:rFonts w:hint="eastAsia" w:ascii="仿宋" w:hAnsi="仿宋" w:eastAsia="仿宋"/>
          <w:color w:val="auto"/>
          <w:sz w:val="30"/>
          <w:lang w:val="en-US"/>
        </w:rPr>
        <w:t>人），</w:t>
      </w:r>
      <w:r>
        <w:rPr>
          <w:rFonts w:hint="eastAsia" w:ascii="仿宋" w:hAnsi="仿宋" w:eastAsia="仿宋"/>
          <w:color w:val="auto"/>
          <w:kern w:val="0"/>
          <w:sz w:val="30"/>
          <w:lang w:val="en-US"/>
        </w:rPr>
        <w:t>参照公务员法管理事业人员</w:t>
      </w:r>
      <w:r>
        <w:rPr>
          <w:rFonts w:hint="eastAsia" w:ascii="仿宋" w:hAnsi="仿宋" w:eastAsia="仿宋"/>
          <w:color w:val="auto"/>
          <w:kern w:val="0"/>
          <w:sz w:val="30"/>
          <w:lang w:val="en-US" w:eastAsia="zh-CN"/>
        </w:rPr>
        <w:t>9</w:t>
      </w:r>
      <w:r>
        <w:rPr>
          <w:rFonts w:hint="eastAsia" w:ascii="仿宋" w:hAnsi="仿宋" w:eastAsia="仿宋"/>
          <w:color w:val="auto"/>
          <w:sz w:val="30"/>
          <w:lang w:val="en-US"/>
        </w:rPr>
        <w:t>人</w:t>
      </w:r>
      <w:r>
        <w:rPr>
          <w:rFonts w:hint="eastAsia" w:ascii="仿宋" w:hAnsi="仿宋" w:eastAsia="仿宋"/>
          <w:color w:val="auto"/>
          <w:kern w:val="0"/>
          <w:sz w:val="30"/>
          <w:lang w:val="en-US"/>
        </w:rPr>
        <w:t>，非参公管理事业人员</w:t>
      </w:r>
      <w:r>
        <w:rPr>
          <w:rFonts w:hint="eastAsia" w:ascii="仿宋" w:hAnsi="仿宋" w:eastAsia="仿宋"/>
          <w:color w:val="auto"/>
          <w:kern w:val="0"/>
          <w:sz w:val="30"/>
          <w:lang w:val="en-US" w:eastAsia="zh-CN"/>
        </w:rPr>
        <w:t>4</w:t>
      </w:r>
      <w:r>
        <w:rPr>
          <w:rFonts w:hint="eastAsia" w:ascii="仿宋" w:hAnsi="仿宋" w:eastAsia="仿宋"/>
          <w:color w:val="auto"/>
          <w:kern w:val="0"/>
          <w:sz w:val="30"/>
          <w:lang w:val="en-US"/>
        </w:rPr>
        <w:t>人</w:t>
      </w:r>
      <w:r>
        <w:rPr>
          <w:rFonts w:hint="eastAsia" w:ascii="仿宋" w:hAnsi="仿宋" w:eastAsia="仿宋"/>
          <w:color w:val="auto"/>
          <w:sz w:val="30"/>
          <w:lang w:val="en-US"/>
        </w:rPr>
        <w:t>。</w:t>
      </w:r>
      <w:r>
        <w:rPr>
          <w:rFonts w:hint="eastAsia" w:ascii="仿宋" w:hAnsi="仿宋" w:eastAsia="仿宋"/>
          <w:color w:val="auto"/>
          <w:kern w:val="0"/>
          <w:sz w:val="30"/>
          <w:lang w:val="en-US"/>
        </w:rPr>
        <w:t>年末</w:t>
      </w:r>
      <w:r>
        <w:rPr>
          <w:rFonts w:hint="eastAsia" w:ascii="仿宋" w:hAnsi="仿宋" w:eastAsia="仿宋"/>
          <w:color w:val="auto"/>
          <w:sz w:val="30"/>
          <w:lang w:val="en-US"/>
        </w:rPr>
        <w:t>尚未移交养老保险基金发放养老金的离退休人员共计</w:t>
      </w:r>
      <w:r>
        <w:rPr>
          <w:rFonts w:hint="eastAsia" w:ascii="仿宋" w:hAnsi="仿宋" w:eastAsia="仿宋"/>
          <w:color w:val="auto"/>
          <w:sz w:val="30"/>
          <w:lang w:val="en-US" w:eastAsia="zh-CN"/>
        </w:rPr>
        <w:t>0</w:t>
      </w:r>
      <w:r>
        <w:rPr>
          <w:rFonts w:hint="eastAsia" w:ascii="仿宋" w:hAnsi="仿宋" w:eastAsia="仿宋"/>
          <w:color w:val="auto"/>
          <w:sz w:val="30"/>
          <w:lang w:val="en-US"/>
        </w:rPr>
        <w:t>人（离休</w:t>
      </w:r>
      <w:r>
        <w:rPr>
          <w:rFonts w:hint="eastAsia" w:ascii="仿宋" w:hAnsi="仿宋" w:eastAsia="仿宋"/>
          <w:color w:val="auto"/>
          <w:sz w:val="30"/>
          <w:lang w:val="en-US" w:eastAsia="zh-CN"/>
        </w:rPr>
        <w:t>0</w:t>
      </w:r>
      <w:r>
        <w:rPr>
          <w:rFonts w:hint="eastAsia" w:ascii="仿宋" w:hAnsi="仿宋" w:eastAsia="仿宋"/>
          <w:color w:val="auto"/>
          <w:sz w:val="30"/>
          <w:lang w:val="en-US"/>
        </w:rPr>
        <w:t>人，退休</w:t>
      </w:r>
      <w:r>
        <w:rPr>
          <w:rFonts w:hint="eastAsia" w:ascii="仿宋" w:hAnsi="仿宋" w:eastAsia="仿宋"/>
          <w:color w:val="auto"/>
          <w:sz w:val="30"/>
          <w:lang w:val="en-US" w:eastAsia="zh-CN"/>
        </w:rPr>
        <w:t>0</w:t>
      </w:r>
      <w:r>
        <w:rPr>
          <w:rFonts w:hint="eastAsia" w:ascii="仿宋" w:hAnsi="仿宋" w:eastAsia="仿宋"/>
          <w:color w:val="auto"/>
          <w:sz w:val="30"/>
          <w:lang w:val="en-US"/>
        </w:rPr>
        <w:t>人）。</w:t>
      </w:r>
      <w:r>
        <w:rPr>
          <w:rFonts w:hint="eastAsia" w:ascii="仿宋" w:hAnsi="仿宋" w:eastAsia="仿宋"/>
          <w:color w:val="auto"/>
          <w:kern w:val="0"/>
          <w:sz w:val="30"/>
          <w:lang w:val="en-US"/>
        </w:rPr>
        <w:t>年末</w:t>
      </w:r>
      <w:r>
        <w:rPr>
          <w:rFonts w:hint="eastAsia" w:ascii="仿宋" w:hAnsi="仿宋" w:eastAsia="仿宋"/>
          <w:color w:val="auto"/>
          <w:sz w:val="30"/>
          <w:lang w:val="en-US"/>
        </w:rPr>
        <w:t>由养老保险基金发放养老金的离退休人员</w:t>
      </w:r>
      <w:r>
        <w:rPr>
          <w:rFonts w:hint="eastAsia" w:ascii="仿宋" w:hAnsi="仿宋" w:eastAsia="仿宋"/>
          <w:color w:val="auto"/>
          <w:sz w:val="30"/>
          <w:lang w:val="en-US" w:eastAsia="zh-CN"/>
        </w:rPr>
        <w:t>2</w:t>
      </w:r>
      <w:r>
        <w:rPr>
          <w:rFonts w:hint="eastAsia" w:ascii="仿宋" w:hAnsi="仿宋" w:eastAsia="仿宋"/>
          <w:color w:val="auto"/>
          <w:sz w:val="30"/>
          <w:lang w:val="en-US"/>
        </w:rPr>
        <w:t>人（离休</w:t>
      </w:r>
      <w:r>
        <w:rPr>
          <w:rFonts w:hint="eastAsia" w:ascii="仿宋" w:hAnsi="仿宋" w:eastAsia="仿宋"/>
          <w:color w:val="auto"/>
          <w:sz w:val="30"/>
          <w:lang w:val="en-US" w:eastAsia="zh-CN"/>
        </w:rPr>
        <w:t>0</w:t>
      </w:r>
      <w:r>
        <w:rPr>
          <w:rFonts w:hint="eastAsia" w:ascii="仿宋" w:hAnsi="仿宋" w:eastAsia="仿宋"/>
          <w:color w:val="auto"/>
          <w:sz w:val="30"/>
          <w:lang w:val="en-US"/>
        </w:rPr>
        <w:t>人，退休</w:t>
      </w:r>
      <w:r>
        <w:rPr>
          <w:rFonts w:hint="eastAsia" w:ascii="仿宋" w:hAnsi="仿宋" w:eastAsia="仿宋"/>
          <w:color w:val="auto"/>
          <w:sz w:val="30"/>
          <w:lang w:val="en-US" w:eastAsia="zh-CN"/>
        </w:rPr>
        <w:t>2</w:t>
      </w:r>
      <w:r>
        <w:rPr>
          <w:rFonts w:hint="eastAsia" w:ascii="仿宋" w:hAnsi="仿宋" w:eastAsia="仿宋"/>
          <w:color w:val="auto"/>
          <w:sz w:val="30"/>
          <w:lang w:val="en-US"/>
        </w:rPr>
        <w:t>人）。</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jc w:val="left"/>
        <w:textAlignment w:val="auto"/>
        <w:rPr>
          <w:rFonts w:hint="eastAsia" w:ascii="仿宋" w:hAnsi="仿宋" w:eastAsia="仿宋"/>
          <w:color w:val="auto"/>
          <w:kern w:val="0"/>
          <w:sz w:val="30"/>
          <w:lang w:val="en-US"/>
        </w:rPr>
      </w:pPr>
      <w:r>
        <w:rPr>
          <w:rFonts w:hint="eastAsia" w:ascii="仿宋" w:hAnsi="仿宋" w:eastAsia="仿宋"/>
          <w:color w:val="auto"/>
          <w:kern w:val="0"/>
          <w:sz w:val="30"/>
          <w:lang w:val="en-US"/>
        </w:rPr>
        <w:t>年末其他人员</w:t>
      </w:r>
      <w:r>
        <w:rPr>
          <w:rFonts w:hint="eastAsia" w:ascii="仿宋" w:hAnsi="仿宋" w:eastAsia="仿宋"/>
          <w:color w:val="auto"/>
          <w:sz w:val="30"/>
          <w:lang w:val="en-US" w:eastAsia="zh-CN"/>
        </w:rPr>
        <w:t>0</w:t>
      </w:r>
      <w:r>
        <w:rPr>
          <w:rFonts w:hint="eastAsia" w:ascii="仿宋" w:hAnsi="仿宋" w:eastAsia="仿宋"/>
          <w:color w:val="auto"/>
          <w:kern w:val="0"/>
          <w:sz w:val="30"/>
          <w:lang w:val="en-US"/>
        </w:rPr>
        <w:t>人。其中：一般公共预算财政拨款开支人员</w:t>
      </w:r>
      <w:r>
        <w:rPr>
          <w:rFonts w:hint="eastAsia" w:ascii="仿宋" w:hAnsi="仿宋" w:eastAsia="仿宋"/>
          <w:color w:val="auto"/>
          <w:sz w:val="30"/>
          <w:lang w:val="en-US" w:eastAsia="zh-CN"/>
        </w:rPr>
        <w:t>0</w:t>
      </w:r>
      <w:r>
        <w:rPr>
          <w:rFonts w:hint="eastAsia" w:ascii="仿宋" w:hAnsi="仿宋" w:eastAsia="仿宋"/>
          <w:color w:val="auto"/>
          <w:kern w:val="0"/>
          <w:sz w:val="30"/>
          <w:lang w:val="en-US"/>
        </w:rPr>
        <w:t>人，政府性基金预算财政拨款开支人员</w:t>
      </w:r>
      <w:r>
        <w:rPr>
          <w:rFonts w:hint="eastAsia" w:ascii="仿宋" w:hAnsi="仿宋" w:eastAsia="仿宋"/>
          <w:color w:val="auto"/>
          <w:sz w:val="30"/>
          <w:lang w:val="en-US" w:eastAsia="zh-CN"/>
        </w:rPr>
        <w:t>0</w:t>
      </w:r>
      <w:r>
        <w:rPr>
          <w:rFonts w:hint="eastAsia" w:ascii="仿宋" w:hAnsi="仿宋" w:eastAsia="仿宋"/>
          <w:color w:val="auto"/>
          <w:kern w:val="0"/>
          <w:sz w:val="30"/>
          <w:lang w:val="en-US"/>
        </w:rPr>
        <w:t>人。年末学生</w:t>
      </w:r>
      <w:r>
        <w:rPr>
          <w:rFonts w:hint="eastAsia" w:ascii="仿宋" w:hAnsi="仿宋" w:eastAsia="仿宋"/>
          <w:color w:val="auto"/>
          <w:sz w:val="30"/>
          <w:lang w:val="en-US" w:eastAsia="zh-CN"/>
        </w:rPr>
        <w:t>0</w:t>
      </w:r>
      <w:r>
        <w:rPr>
          <w:rFonts w:hint="eastAsia" w:ascii="仿宋" w:hAnsi="仿宋" w:eastAsia="仿宋"/>
          <w:color w:val="auto"/>
          <w:kern w:val="0"/>
          <w:sz w:val="30"/>
          <w:lang w:val="en-US"/>
        </w:rPr>
        <w:t>人。年末遗属</w:t>
      </w:r>
      <w:r>
        <w:rPr>
          <w:rFonts w:hint="eastAsia" w:ascii="仿宋" w:hAnsi="仿宋" w:eastAsia="仿宋"/>
          <w:color w:val="auto"/>
          <w:sz w:val="30"/>
          <w:lang w:val="en-US" w:eastAsia="zh-CN"/>
        </w:rPr>
        <w:t>0</w:t>
      </w:r>
      <w:r>
        <w:rPr>
          <w:rFonts w:hint="eastAsia" w:ascii="仿宋" w:hAnsi="仿宋" w:eastAsia="仿宋"/>
          <w:color w:val="auto"/>
          <w:kern w:val="0"/>
          <w:sz w:val="30"/>
          <w:lang w:val="en-US"/>
        </w:rPr>
        <w:t>人。</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jc w:val="left"/>
        <w:textAlignment w:val="auto"/>
        <w:rPr>
          <w:rFonts w:hint="eastAsia" w:ascii="仿宋" w:hAnsi="仿宋" w:eastAsia="仿宋"/>
          <w:color w:val="auto"/>
          <w:sz w:val="30"/>
          <w:lang w:val="en-US"/>
        </w:rPr>
      </w:pPr>
      <w:r>
        <w:rPr>
          <w:rFonts w:hint="eastAsia" w:ascii="仿宋" w:hAnsi="仿宋" w:eastAsia="仿宋"/>
          <w:color w:val="000000" w:themeColor="text1"/>
          <w:kern w:val="0"/>
          <w:sz w:val="30"/>
          <w:lang w:val="en-US"/>
          <w14:textFill>
            <w14:solidFill>
              <w14:schemeClr w14:val="tx1"/>
            </w14:solidFill>
          </w14:textFill>
        </w:rPr>
        <w:t>车辆编制</w:t>
      </w:r>
      <w:r>
        <w:rPr>
          <w:rFonts w:hint="eastAsia" w:ascii="仿宋" w:hAnsi="仿宋" w:eastAsia="仿宋"/>
          <w:color w:val="000000" w:themeColor="text1"/>
          <w:sz w:val="30"/>
          <w:lang w:val="en-US" w:eastAsia="zh-CN"/>
          <w14:textFill>
            <w14:solidFill>
              <w14:schemeClr w14:val="tx1"/>
            </w14:solidFill>
          </w14:textFill>
        </w:rPr>
        <w:t>1</w:t>
      </w:r>
      <w:r>
        <w:rPr>
          <w:rFonts w:hint="eastAsia" w:ascii="仿宋" w:hAnsi="仿宋" w:eastAsia="仿宋"/>
          <w:color w:val="000000" w:themeColor="text1"/>
          <w:kern w:val="0"/>
          <w:sz w:val="30"/>
          <w:lang w:val="en-US"/>
          <w14:textFill>
            <w14:solidFill>
              <w14:schemeClr w14:val="tx1"/>
            </w14:solidFill>
          </w14:textFill>
        </w:rPr>
        <w:t>辆，在编实有车辆</w:t>
      </w:r>
      <w:r>
        <w:rPr>
          <w:rFonts w:hint="eastAsia" w:ascii="仿宋" w:hAnsi="仿宋" w:eastAsia="仿宋"/>
          <w:color w:val="000000" w:themeColor="text1"/>
          <w:sz w:val="30"/>
          <w:lang w:val="en-US" w:eastAsia="zh-CN"/>
          <w14:textFill>
            <w14:solidFill>
              <w14:schemeClr w14:val="tx1"/>
            </w14:solidFill>
          </w14:textFill>
        </w:rPr>
        <w:t>1</w:t>
      </w:r>
      <w:r>
        <w:rPr>
          <w:rFonts w:hint="eastAsia" w:ascii="仿宋" w:hAnsi="仿宋" w:eastAsia="仿宋"/>
          <w:color w:val="000000" w:themeColor="text1"/>
          <w:kern w:val="0"/>
          <w:sz w:val="30"/>
          <w:lang w:val="en-US"/>
          <w14:textFill>
            <w14:solidFill>
              <w14:schemeClr w14:val="tx1"/>
            </w14:solidFill>
          </w14:textFill>
        </w:rPr>
        <w:t>辆</w:t>
      </w:r>
      <w:r>
        <w:rPr>
          <w:rFonts w:hint="eastAsia" w:ascii="仿宋" w:hAnsi="仿宋" w:eastAsia="仿宋"/>
          <w:color w:val="000000" w:themeColor="text1"/>
          <w:kern w:val="0"/>
          <w:sz w:val="30"/>
          <w:highlight w:val="white"/>
          <w:lang w:val="en-US"/>
          <w14:textFill>
            <w14:solidFill>
              <w14:schemeClr w14:val="tx1"/>
            </w14:solidFill>
          </w14:textFill>
        </w:rPr>
        <w:t>。</w:t>
      </w:r>
    </w:p>
    <w:p>
      <w:pPr>
        <w:spacing w:beforeLines="0" w:afterLines="0" w:line="590" w:lineRule="exact"/>
        <w:jc w:val="center"/>
        <w:rPr>
          <w:rFonts w:hint="eastAsia" w:ascii="Times New Roman" w:hAnsi="Times New Roman" w:eastAsia="Times New Roman"/>
          <w:color w:val="auto"/>
          <w:sz w:val="32"/>
          <w:lang w:val="zh-CN"/>
        </w:rPr>
      </w:pPr>
      <w:r>
        <w:rPr>
          <w:rFonts w:hint="eastAsia" w:ascii="黑体" w:hAnsi="黑体" w:eastAsia="黑体"/>
          <w:color w:val="auto"/>
          <w:sz w:val="32"/>
          <w:lang w:val="zh-CN"/>
        </w:rPr>
        <w:t>第二部分  202</w:t>
      </w:r>
      <w:r>
        <w:rPr>
          <w:rFonts w:hint="eastAsia" w:ascii="黑体" w:hAnsi="黑体" w:eastAsia="黑体"/>
          <w:color w:val="auto"/>
          <w:sz w:val="32"/>
          <w:lang w:val="en-US"/>
        </w:rPr>
        <w:t>3</w:t>
      </w:r>
      <w:r>
        <w:rPr>
          <w:rFonts w:hint="eastAsia" w:ascii="黑体" w:hAnsi="黑体" w:eastAsia="黑体"/>
          <w:color w:val="auto"/>
          <w:sz w:val="32"/>
          <w:lang w:val="zh-CN"/>
        </w:rPr>
        <w:t>年度部门决算表</w:t>
      </w:r>
    </w:p>
    <w:p>
      <w:pPr>
        <w:spacing w:beforeLines="0" w:afterLines="0" w:line="590" w:lineRule="exact"/>
        <w:ind w:firstLine="600"/>
        <w:jc w:val="center"/>
        <w:rPr>
          <w:rFonts w:hint="eastAsia" w:ascii="仿宋" w:hAnsi="仿宋" w:eastAsia="仿宋"/>
          <w:color w:val="000000" w:themeColor="text1"/>
          <w:sz w:val="30"/>
          <w:lang w:val="zh-CN"/>
          <w14:textFill>
            <w14:solidFill>
              <w14:schemeClr w14:val="tx1"/>
            </w14:solidFill>
          </w14:textFill>
        </w:rPr>
      </w:pPr>
      <w:r>
        <w:rPr>
          <w:rFonts w:hint="eastAsia" w:ascii="仿宋" w:hAnsi="仿宋" w:eastAsia="仿宋"/>
          <w:color w:val="000000" w:themeColor="text1"/>
          <w:sz w:val="30"/>
          <w:lang w:val="zh-CN"/>
          <w14:textFill>
            <w14:solidFill>
              <w14:schemeClr w14:val="tx1"/>
            </w14:solidFill>
          </w14:textFill>
        </w:rPr>
        <w:t>（详见附件</w:t>
      </w:r>
      <w:r>
        <w:rPr>
          <w:rFonts w:hint="eastAsia" w:ascii="仿宋" w:hAnsi="仿宋" w:eastAsia="仿宋"/>
          <w:color w:val="000000" w:themeColor="text1"/>
          <w:sz w:val="30"/>
          <w:lang w:val="en-US" w:eastAsia="zh-CN"/>
          <w14:textFill>
            <w14:solidFill>
              <w14:schemeClr w14:val="tx1"/>
            </w14:solidFill>
          </w14:textFill>
        </w:rPr>
        <w:t>1-10</w:t>
      </w:r>
      <w:r>
        <w:rPr>
          <w:rFonts w:hint="eastAsia" w:ascii="仿宋" w:hAnsi="仿宋" w:eastAsia="仿宋"/>
          <w:color w:val="000000" w:themeColor="text1"/>
          <w:sz w:val="30"/>
          <w:lang w:val="zh-CN"/>
          <w14:textFill>
            <w14:solidFill>
              <w14:schemeClr w14:val="tx1"/>
            </w14:solidFill>
          </w14:textFill>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516"/>
        <w:jc w:val="both"/>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color="auto" w:fill="FFFFFF"/>
          <w14:textFill>
            <w14:solidFill>
              <w14:schemeClr w14:val="tx1"/>
            </w14:solidFill>
          </w14:textFill>
        </w:rPr>
        <w:t>元江哈尼族彝族傣族自治县投资促进局没有政府性基金收入，也没有使用政府性基金安排的支出，因此，202</w:t>
      </w:r>
      <w:r>
        <w:rPr>
          <w:rFonts w:hint="eastAsia" w:ascii="仿宋" w:hAnsi="仿宋" w:eastAsia="仿宋" w:cs="仿宋"/>
          <w:i w:val="0"/>
          <w:iCs w:val="0"/>
          <w:caps w:val="0"/>
          <w:color w:val="000000" w:themeColor="text1"/>
          <w:spacing w:val="0"/>
          <w:sz w:val="30"/>
          <w:szCs w:val="30"/>
          <w:shd w:val="clear" w:color="auto" w:fill="FFFFFF"/>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30"/>
          <w:szCs w:val="30"/>
          <w:shd w:val="clear" w:color="auto" w:fill="FFFFFF"/>
          <w14:textFill>
            <w14:solidFill>
              <w14:schemeClr w14:val="tx1"/>
            </w14:solidFill>
          </w14:textFill>
        </w:rPr>
        <w:t>年部门决算表附表8《政府性基金预算财政拨款收入支出决算表》无数据。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516"/>
        <w:jc w:val="both"/>
        <w:rPr>
          <w:rFonts w:hint="eastAsia" w:ascii="宋体" w:hAnsi="宋体" w:eastAsia="宋体" w:cs="宋体"/>
          <w:i w:val="0"/>
          <w:iCs w:val="0"/>
          <w:caps w:val="0"/>
          <w:color w:val="666666"/>
          <w:spacing w:val="0"/>
          <w:sz w:val="14"/>
          <w:szCs w:val="14"/>
        </w:rPr>
      </w:pPr>
      <w:r>
        <w:rPr>
          <w:rFonts w:hint="eastAsia" w:ascii="仿宋" w:hAnsi="仿宋" w:eastAsia="仿宋" w:cs="仿宋"/>
          <w:i w:val="0"/>
          <w:iCs w:val="0"/>
          <w:caps w:val="0"/>
          <w:color w:val="000000" w:themeColor="text1"/>
          <w:spacing w:val="0"/>
          <w:sz w:val="30"/>
          <w:szCs w:val="30"/>
          <w:shd w:val="clear" w:color="auto" w:fill="FFFFFF"/>
          <w14:textFill>
            <w14:solidFill>
              <w14:schemeClr w14:val="tx1"/>
            </w14:solidFill>
          </w14:textFill>
        </w:rPr>
        <w:t>元江哈尼族彝族傣族自治县投资促进局没有国有资本经营收入，也没有使用国有资本经营安排的支出，因此，202</w:t>
      </w:r>
      <w:r>
        <w:rPr>
          <w:rFonts w:hint="eastAsia" w:ascii="仿宋" w:hAnsi="仿宋" w:eastAsia="仿宋" w:cs="仿宋"/>
          <w:i w:val="0"/>
          <w:iCs w:val="0"/>
          <w:caps w:val="0"/>
          <w:color w:val="000000" w:themeColor="text1"/>
          <w:spacing w:val="0"/>
          <w:sz w:val="30"/>
          <w:szCs w:val="30"/>
          <w:shd w:val="clear" w:color="auto" w:fill="FFFFFF"/>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30"/>
          <w:szCs w:val="30"/>
          <w:shd w:val="clear" w:color="auto" w:fill="FFFFFF"/>
          <w14:textFill>
            <w14:solidFill>
              <w14:schemeClr w14:val="tx1"/>
            </w14:solidFill>
          </w14:textFill>
        </w:rPr>
        <w:t>年度决算表附表9《国有资本经营预算财政拨款收入支出决算表》无数据</w:t>
      </w:r>
      <w:r>
        <w:rPr>
          <w:rFonts w:hint="default" w:ascii="方正仿宋_GBK" w:hAnsi="方正仿宋_GBK" w:eastAsia="方正仿宋_GBK" w:cs="方正仿宋_GBK"/>
          <w:i w:val="0"/>
          <w:iCs w:val="0"/>
          <w:caps w:val="0"/>
          <w:color w:val="666666"/>
          <w:spacing w:val="0"/>
          <w:sz w:val="25"/>
          <w:szCs w:val="25"/>
          <w:shd w:val="clear" w:color="auto" w:fill="FFFFFF"/>
        </w:rPr>
        <w:t>。</w:t>
      </w:r>
    </w:p>
    <w:p>
      <w:pPr>
        <w:spacing w:beforeLines="0" w:afterLines="0" w:line="590" w:lineRule="exact"/>
        <w:jc w:val="center"/>
        <w:rPr>
          <w:rFonts w:hint="eastAsia" w:ascii="黑体" w:hAnsi="黑体" w:eastAsia="黑体"/>
          <w:color w:val="auto"/>
          <w:sz w:val="32"/>
          <w:lang w:val="zh-CN"/>
        </w:rPr>
      </w:pPr>
      <w:r>
        <w:rPr>
          <w:rFonts w:hint="eastAsia" w:ascii="黑体" w:hAnsi="黑体" w:eastAsia="黑体"/>
          <w:color w:val="auto"/>
          <w:sz w:val="32"/>
          <w:lang w:val="zh-CN"/>
        </w:rPr>
        <w:t>第三部分  202</w:t>
      </w:r>
      <w:r>
        <w:rPr>
          <w:rFonts w:hint="eastAsia" w:ascii="黑体" w:hAnsi="黑体" w:eastAsia="黑体"/>
          <w:color w:val="auto"/>
          <w:sz w:val="32"/>
          <w:lang w:val="en-US"/>
        </w:rPr>
        <w:t>3</w:t>
      </w:r>
      <w:r>
        <w:rPr>
          <w:rFonts w:hint="eastAsia" w:ascii="黑体" w:hAnsi="黑体" w:eastAsia="黑体"/>
          <w:color w:val="auto"/>
          <w:sz w:val="32"/>
          <w:lang w:val="zh-CN"/>
        </w:rPr>
        <w:t>年度部门决算情况说明</w:t>
      </w:r>
    </w:p>
    <w:p>
      <w:pPr>
        <w:spacing w:beforeLines="0" w:afterLines="0" w:line="590" w:lineRule="exact"/>
        <w:ind w:firstLine="600"/>
        <w:jc w:val="left"/>
        <w:rPr>
          <w:rFonts w:hint="eastAsia" w:ascii="黑体" w:hAnsi="黑体" w:eastAsia="黑体"/>
          <w:color w:val="auto"/>
          <w:sz w:val="30"/>
          <w:lang w:val="zh-CN"/>
        </w:rPr>
      </w:pPr>
      <w:r>
        <w:rPr>
          <w:rFonts w:hint="eastAsia" w:ascii="黑体" w:hAnsi="黑体" w:eastAsia="黑体"/>
          <w:color w:val="auto"/>
          <w:sz w:val="30"/>
          <w:lang w:val="zh-CN"/>
        </w:rPr>
        <w:t>一、收入决算情况说明</w:t>
      </w:r>
    </w:p>
    <w:p>
      <w:pPr>
        <w:spacing w:beforeLines="0" w:afterLines="0" w:line="590" w:lineRule="exact"/>
        <w:ind w:firstLine="600"/>
        <w:jc w:val="left"/>
        <w:rPr>
          <w:rFonts w:hint="default" w:ascii="仿宋" w:hAnsi="仿宋" w:eastAsia="仿宋"/>
          <w:color w:val="FF0000"/>
          <w:kern w:val="0"/>
          <w:sz w:val="30"/>
          <w:lang w:val="en-US" w:eastAsia="zh-CN"/>
        </w:rPr>
      </w:pPr>
      <w:r>
        <w:rPr>
          <w:rFonts w:hint="eastAsia" w:ascii="仿宋" w:hAnsi="仿宋" w:eastAsia="仿宋"/>
          <w:color w:val="auto"/>
          <w:sz w:val="30"/>
          <w:lang w:val="zh-CN"/>
        </w:rPr>
        <w:t>元江哈尼族彝族傣族自治县投资促进局202</w:t>
      </w:r>
      <w:r>
        <w:rPr>
          <w:rFonts w:hint="eastAsia" w:ascii="仿宋" w:hAnsi="仿宋" w:eastAsia="仿宋"/>
          <w:color w:val="auto"/>
          <w:sz w:val="30"/>
          <w:lang w:val="en-US"/>
        </w:rPr>
        <w:t>3</w:t>
      </w:r>
      <w:r>
        <w:rPr>
          <w:rFonts w:hint="eastAsia" w:ascii="仿宋" w:hAnsi="仿宋" w:eastAsia="仿宋"/>
          <w:color w:val="auto"/>
          <w:sz w:val="30"/>
          <w:lang w:val="zh-CN"/>
        </w:rPr>
        <w:t>年度收入合计2</w:t>
      </w:r>
      <w:r>
        <w:rPr>
          <w:rFonts w:hint="eastAsia" w:ascii="仿宋" w:hAnsi="仿宋" w:eastAsia="仿宋"/>
          <w:color w:val="auto"/>
          <w:sz w:val="30"/>
          <w:lang w:val="en-US" w:eastAsia="zh-CN"/>
        </w:rPr>
        <w:t>,</w:t>
      </w:r>
      <w:r>
        <w:rPr>
          <w:rFonts w:hint="eastAsia" w:ascii="仿宋" w:hAnsi="仿宋" w:eastAsia="仿宋"/>
          <w:color w:val="auto"/>
          <w:sz w:val="30"/>
          <w:lang w:val="zh-CN"/>
        </w:rPr>
        <w:t>694</w:t>
      </w:r>
      <w:r>
        <w:rPr>
          <w:rFonts w:hint="eastAsia" w:ascii="仿宋" w:hAnsi="仿宋" w:eastAsia="仿宋"/>
          <w:color w:val="auto"/>
          <w:sz w:val="30"/>
          <w:lang w:val="en-US" w:eastAsia="zh-CN"/>
        </w:rPr>
        <w:t>,</w:t>
      </w:r>
      <w:r>
        <w:rPr>
          <w:rFonts w:hint="eastAsia" w:ascii="仿宋" w:hAnsi="仿宋" w:eastAsia="仿宋"/>
          <w:color w:val="auto"/>
          <w:sz w:val="30"/>
          <w:lang w:val="zh-CN"/>
        </w:rPr>
        <w:t>185.14元。其中：财政拨款收入2</w:t>
      </w:r>
      <w:r>
        <w:rPr>
          <w:rFonts w:hint="eastAsia" w:ascii="仿宋" w:hAnsi="仿宋" w:eastAsia="仿宋"/>
          <w:color w:val="auto"/>
          <w:sz w:val="30"/>
          <w:lang w:val="en-US" w:eastAsia="zh-CN"/>
        </w:rPr>
        <w:t>,</w:t>
      </w:r>
      <w:r>
        <w:rPr>
          <w:rFonts w:hint="eastAsia" w:ascii="仿宋" w:hAnsi="仿宋" w:eastAsia="仿宋"/>
          <w:color w:val="auto"/>
          <w:sz w:val="30"/>
          <w:lang w:val="zh-CN"/>
        </w:rPr>
        <w:t>694</w:t>
      </w:r>
      <w:r>
        <w:rPr>
          <w:rFonts w:hint="eastAsia" w:ascii="仿宋" w:hAnsi="仿宋" w:eastAsia="仿宋"/>
          <w:color w:val="auto"/>
          <w:sz w:val="30"/>
          <w:lang w:val="en-US" w:eastAsia="zh-CN"/>
        </w:rPr>
        <w:t>,</w:t>
      </w:r>
      <w:r>
        <w:rPr>
          <w:rFonts w:hint="eastAsia" w:ascii="仿宋" w:hAnsi="仿宋" w:eastAsia="仿宋"/>
          <w:color w:val="auto"/>
          <w:sz w:val="30"/>
          <w:lang w:val="zh-CN"/>
        </w:rPr>
        <w:t>185.14元，占总收入的100.00%；上级补助收入0.00元，占总收入的0.00%；事业收入0.00元（含教育收费0.00元），占总收入的0.00%；经营收入0.00元，占总收入的0.00%；</w:t>
      </w:r>
      <w:r>
        <w:rPr>
          <w:rFonts w:hint="eastAsia" w:ascii="仿宋" w:hAnsi="仿宋" w:eastAsia="仿宋"/>
          <w:color w:val="auto"/>
          <w:sz w:val="30"/>
          <w:lang w:val="en-US"/>
        </w:rPr>
        <w:t>附属单位上缴收入</w:t>
      </w:r>
      <w:r>
        <w:rPr>
          <w:rFonts w:hint="eastAsia" w:ascii="仿宋" w:hAnsi="仿宋" w:eastAsia="仿宋"/>
          <w:color w:val="auto"/>
          <w:sz w:val="30"/>
          <w:lang w:val="zh-CN"/>
        </w:rPr>
        <w:t>0.00元，占总收入的0.00%；其他收入0.00元，占总收入的0.00%。</w:t>
      </w:r>
      <w:r>
        <w:rPr>
          <w:rFonts w:hint="eastAsia" w:ascii="仿宋" w:hAnsi="仿宋" w:eastAsia="仿宋"/>
          <w:color w:val="000000"/>
          <w:sz w:val="30"/>
          <w:lang w:val="zh-CN"/>
        </w:rPr>
        <w:t>与上年相比，收入合计增加40</w:t>
      </w:r>
      <w:r>
        <w:rPr>
          <w:rFonts w:hint="eastAsia" w:ascii="仿宋" w:hAnsi="仿宋" w:eastAsia="仿宋"/>
          <w:color w:val="000000"/>
          <w:sz w:val="30"/>
          <w:lang w:val="en-US" w:eastAsia="zh-CN"/>
        </w:rPr>
        <w:t>,</w:t>
      </w:r>
      <w:r>
        <w:rPr>
          <w:rFonts w:hint="eastAsia" w:ascii="仿宋" w:hAnsi="仿宋" w:eastAsia="仿宋"/>
          <w:color w:val="000000"/>
          <w:sz w:val="30"/>
          <w:lang w:val="zh-CN"/>
        </w:rPr>
        <w:t>739.77元，增长1.5</w:t>
      </w:r>
      <w:r>
        <w:rPr>
          <w:rFonts w:hint="eastAsia" w:ascii="仿宋" w:hAnsi="仿宋" w:eastAsia="仿宋"/>
          <w:color w:val="000000"/>
          <w:sz w:val="30"/>
          <w:lang w:val="en-US" w:eastAsia="zh-CN"/>
        </w:rPr>
        <w:t>4</w:t>
      </w:r>
      <w:r>
        <w:rPr>
          <w:rFonts w:hint="eastAsia" w:ascii="仿宋" w:hAnsi="仿宋" w:eastAsia="仿宋"/>
          <w:color w:val="000000"/>
          <w:sz w:val="30"/>
          <w:lang w:val="zh-CN"/>
        </w:rPr>
        <w:t>%。</w:t>
      </w:r>
      <w:r>
        <w:rPr>
          <w:rFonts w:hint="eastAsia" w:ascii="仿宋" w:hAnsi="仿宋" w:eastAsia="仿宋"/>
          <w:color w:val="000000"/>
          <w:sz w:val="30"/>
          <w:lang w:val="en-US" w:eastAsia="zh-CN"/>
        </w:rPr>
        <w:t>主要原因财政拨款收入增加，</w:t>
      </w:r>
      <w:r>
        <w:rPr>
          <w:rFonts w:hint="eastAsia" w:ascii="仿宋" w:hAnsi="仿宋" w:eastAsia="仿宋"/>
          <w:color w:val="000000"/>
          <w:sz w:val="30"/>
          <w:lang w:val="zh-CN"/>
        </w:rPr>
        <w:t>其中：财政拨款收入增加160</w:t>
      </w:r>
      <w:r>
        <w:rPr>
          <w:rFonts w:hint="eastAsia" w:ascii="仿宋" w:hAnsi="仿宋" w:eastAsia="仿宋"/>
          <w:color w:val="000000"/>
          <w:sz w:val="30"/>
          <w:lang w:val="en-US" w:eastAsia="zh-CN"/>
        </w:rPr>
        <w:t>,</w:t>
      </w:r>
      <w:r>
        <w:rPr>
          <w:rFonts w:hint="eastAsia" w:ascii="仿宋" w:hAnsi="仿宋" w:eastAsia="仿宋"/>
          <w:color w:val="000000"/>
          <w:sz w:val="30"/>
          <w:lang w:val="zh-CN"/>
        </w:rPr>
        <w:t>739.77元，增长6.34%；</w:t>
      </w:r>
      <w:r>
        <w:rPr>
          <w:rFonts w:hint="eastAsia" w:ascii="仿宋" w:hAnsi="仿宋" w:eastAsia="仿宋"/>
          <w:color w:val="000000"/>
          <w:sz w:val="30"/>
          <w:lang w:val="en-US" w:eastAsia="zh-CN"/>
        </w:rPr>
        <w:t>主要原因是人员经费拨款收入增加，</w:t>
      </w:r>
      <w:r>
        <w:rPr>
          <w:rFonts w:hint="eastAsia" w:ascii="仿宋" w:hAnsi="仿宋" w:eastAsia="仿宋"/>
          <w:color w:val="000000"/>
          <w:sz w:val="30"/>
          <w:lang w:val="zh-CN"/>
        </w:rPr>
        <w:t>上级补助收入增加0.00元，增长</w:t>
      </w:r>
      <w:r>
        <w:rPr>
          <w:rFonts w:hint="eastAsia" w:ascii="仿宋" w:hAnsi="仿宋" w:eastAsia="仿宋"/>
          <w:color w:val="000000"/>
          <w:sz w:val="30"/>
          <w:lang w:val="en-US" w:eastAsia="zh-CN"/>
        </w:rPr>
        <w:t>0.00</w:t>
      </w:r>
      <w:r>
        <w:rPr>
          <w:rFonts w:hint="eastAsia" w:ascii="仿宋" w:hAnsi="仿宋" w:eastAsia="仿宋"/>
          <w:color w:val="000000"/>
          <w:sz w:val="30"/>
          <w:lang w:val="zh-CN"/>
        </w:rPr>
        <w:t>%；事业收入增加0.00元，增长</w:t>
      </w:r>
      <w:r>
        <w:rPr>
          <w:rFonts w:hint="eastAsia" w:ascii="仿宋" w:hAnsi="仿宋" w:eastAsia="仿宋"/>
          <w:color w:val="000000"/>
          <w:sz w:val="30"/>
          <w:lang w:val="en-US" w:eastAsia="zh-CN"/>
        </w:rPr>
        <w:t>0.00</w:t>
      </w:r>
      <w:r>
        <w:rPr>
          <w:rFonts w:hint="eastAsia" w:ascii="仿宋" w:hAnsi="仿宋" w:eastAsia="仿宋"/>
          <w:color w:val="000000"/>
          <w:sz w:val="30"/>
          <w:lang w:val="zh-CN"/>
        </w:rPr>
        <w:t>%；经营收入增加0.00元，增长</w:t>
      </w:r>
      <w:r>
        <w:rPr>
          <w:rFonts w:hint="eastAsia" w:ascii="仿宋" w:hAnsi="仿宋" w:eastAsia="仿宋"/>
          <w:color w:val="000000"/>
          <w:sz w:val="30"/>
          <w:lang w:val="en-US" w:eastAsia="zh-CN"/>
        </w:rPr>
        <w:t>0.00</w:t>
      </w:r>
      <w:r>
        <w:rPr>
          <w:rFonts w:hint="eastAsia" w:ascii="仿宋" w:hAnsi="仿宋" w:eastAsia="仿宋"/>
          <w:color w:val="000000"/>
          <w:sz w:val="30"/>
          <w:lang w:val="zh-CN"/>
        </w:rPr>
        <w:t>%；</w:t>
      </w:r>
      <w:r>
        <w:rPr>
          <w:rFonts w:hint="eastAsia" w:ascii="仿宋" w:hAnsi="仿宋" w:eastAsia="仿宋"/>
          <w:color w:val="auto"/>
          <w:sz w:val="30"/>
          <w:lang w:val="en-US"/>
        </w:rPr>
        <w:t>附属单位上缴收入增加</w:t>
      </w:r>
      <w:r>
        <w:rPr>
          <w:rFonts w:hint="eastAsia" w:ascii="仿宋" w:hAnsi="仿宋" w:eastAsia="仿宋"/>
          <w:color w:val="000000"/>
          <w:sz w:val="30"/>
          <w:lang w:val="zh-CN"/>
        </w:rPr>
        <w:t>0.00元，增长</w:t>
      </w:r>
      <w:r>
        <w:rPr>
          <w:rFonts w:hint="eastAsia" w:ascii="仿宋" w:hAnsi="仿宋" w:eastAsia="仿宋"/>
          <w:color w:val="000000"/>
          <w:sz w:val="30"/>
          <w:lang w:val="en-US" w:eastAsia="zh-CN"/>
        </w:rPr>
        <w:t>0.00</w:t>
      </w:r>
      <w:r>
        <w:rPr>
          <w:rFonts w:hint="eastAsia" w:ascii="仿宋" w:hAnsi="仿宋" w:eastAsia="仿宋"/>
          <w:color w:val="000000"/>
          <w:sz w:val="30"/>
          <w:lang w:val="zh-CN"/>
        </w:rPr>
        <w:t>%；其他收入</w:t>
      </w:r>
      <w:r>
        <w:rPr>
          <w:rFonts w:hint="eastAsia" w:ascii="仿宋" w:hAnsi="仿宋" w:eastAsia="仿宋"/>
          <w:color w:val="000000"/>
          <w:sz w:val="30"/>
          <w:lang w:val="en-US"/>
        </w:rPr>
        <w:t>减少</w:t>
      </w:r>
      <w:r>
        <w:rPr>
          <w:rFonts w:hint="eastAsia" w:ascii="仿宋" w:hAnsi="仿宋" w:eastAsia="仿宋"/>
          <w:color w:val="000000"/>
          <w:sz w:val="30"/>
          <w:lang w:val="en-US" w:eastAsia="zh-CN"/>
        </w:rPr>
        <w:t>120,000.00</w:t>
      </w:r>
      <w:r>
        <w:rPr>
          <w:rFonts w:hint="eastAsia" w:ascii="仿宋" w:hAnsi="仿宋" w:eastAsia="仿宋"/>
          <w:color w:val="000000"/>
          <w:sz w:val="30"/>
          <w:lang w:val="zh-CN"/>
        </w:rPr>
        <w:t>元，</w:t>
      </w:r>
      <w:r>
        <w:rPr>
          <w:rFonts w:hint="eastAsia" w:ascii="仿宋" w:hAnsi="仿宋" w:eastAsia="仿宋"/>
          <w:color w:val="000000"/>
          <w:sz w:val="30"/>
          <w:lang w:val="en-US" w:eastAsia="zh-CN"/>
        </w:rPr>
        <w:t>下降</w:t>
      </w:r>
      <w:r>
        <w:rPr>
          <w:rFonts w:hint="eastAsia" w:ascii="仿宋" w:hAnsi="仿宋" w:eastAsia="仿宋"/>
          <w:color w:val="000000"/>
          <w:sz w:val="30"/>
          <w:lang w:val="zh-CN"/>
        </w:rPr>
        <w:t>100.00%。</w:t>
      </w:r>
      <w:r>
        <w:rPr>
          <w:rFonts w:hint="eastAsia" w:ascii="仿宋" w:hAnsi="仿宋" w:eastAsia="仿宋"/>
          <w:color w:val="000000"/>
          <w:sz w:val="30"/>
          <w:lang w:val="en-US" w:eastAsia="zh-CN"/>
        </w:rPr>
        <w:t>主要原因是收到的捐赠的招商引资工作经费减少。</w:t>
      </w:r>
    </w:p>
    <w:p>
      <w:pPr>
        <w:numPr>
          <w:ilvl w:val="0"/>
          <w:numId w:val="0"/>
        </w:numPr>
        <w:spacing w:beforeLines="0" w:afterLines="0" w:line="590" w:lineRule="exact"/>
        <w:ind w:firstLine="600" w:firstLineChars="0"/>
        <w:jc w:val="left"/>
        <w:rPr>
          <w:rFonts w:hint="eastAsia" w:ascii="仿宋" w:hAnsi="仿宋" w:eastAsia="仿宋"/>
          <w:color w:val="FF0000"/>
          <w:sz w:val="30"/>
          <w:lang w:val="zh-CN"/>
        </w:rPr>
      </w:pPr>
      <w:r>
        <w:rPr>
          <w:rFonts w:hint="eastAsia" w:ascii="黑体" w:hAnsi="黑体" w:eastAsia="黑体" w:cs="黑体"/>
          <w:color w:val="000000" w:themeColor="text1"/>
          <w:kern w:val="2"/>
          <w:sz w:val="30"/>
          <w:lang w:val="zh-CN"/>
          <w14:textFill>
            <w14:solidFill>
              <w14:schemeClr w14:val="tx1"/>
            </w14:solidFill>
          </w14:textFill>
        </w:rPr>
        <w:t>二、</w:t>
      </w:r>
      <w:r>
        <w:rPr>
          <w:rFonts w:hint="eastAsia" w:ascii="黑体" w:hAnsi="黑体" w:eastAsia="黑体"/>
          <w:color w:val="auto"/>
          <w:sz w:val="30"/>
          <w:lang w:val="zh-CN"/>
        </w:rPr>
        <w:t>支出决算情况说明</w:t>
      </w:r>
    </w:p>
    <w:p>
      <w:pPr>
        <w:numPr>
          <w:ilvl w:val="0"/>
          <w:numId w:val="0"/>
        </w:numPr>
        <w:spacing w:beforeLines="0" w:afterLines="0" w:line="590" w:lineRule="exact"/>
        <w:ind w:firstLine="600" w:firstLineChars="0"/>
        <w:jc w:val="left"/>
        <w:rPr>
          <w:rFonts w:hint="eastAsia" w:ascii="仿宋" w:hAnsi="仿宋" w:eastAsia="仿宋"/>
          <w:color w:val="FF0000"/>
          <w:sz w:val="30"/>
          <w:lang w:val="zh-CN"/>
        </w:rPr>
      </w:pPr>
      <w:r>
        <w:rPr>
          <w:rFonts w:hint="eastAsia" w:ascii="仿宋" w:hAnsi="仿宋" w:eastAsia="仿宋"/>
          <w:color w:val="auto"/>
          <w:sz w:val="30"/>
          <w:lang w:val="zh-CN"/>
        </w:rPr>
        <w:t>元江哈尼族彝族傣族自治县投资促进局202</w:t>
      </w:r>
      <w:r>
        <w:rPr>
          <w:rFonts w:hint="eastAsia" w:ascii="仿宋" w:hAnsi="仿宋" w:eastAsia="仿宋"/>
          <w:color w:val="auto"/>
          <w:sz w:val="30"/>
          <w:lang w:val="en-US"/>
        </w:rPr>
        <w:t>3</w:t>
      </w:r>
      <w:r>
        <w:rPr>
          <w:rFonts w:hint="eastAsia" w:ascii="仿宋" w:hAnsi="仿宋" w:eastAsia="仿宋"/>
          <w:color w:val="auto"/>
          <w:sz w:val="30"/>
          <w:lang w:val="zh-CN"/>
        </w:rPr>
        <w:t>年度支出合计2</w:t>
      </w:r>
      <w:r>
        <w:rPr>
          <w:rFonts w:hint="eastAsia" w:ascii="仿宋" w:hAnsi="仿宋" w:eastAsia="仿宋"/>
          <w:color w:val="auto"/>
          <w:sz w:val="30"/>
          <w:lang w:val="en-US" w:eastAsia="zh-CN"/>
        </w:rPr>
        <w:t>,</w:t>
      </w:r>
      <w:r>
        <w:rPr>
          <w:rFonts w:hint="eastAsia" w:ascii="仿宋" w:hAnsi="仿宋" w:eastAsia="仿宋"/>
          <w:color w:val="auto"/>
          <w:sz w:val="30"/>
          <w:lang w:val="zh-CN"/>
        </w:rPr>
        <w:t>707</w:t>
      </w:r>
      <w:r>
        <w:rPr>
          <w:rFonts w:hint="eastAsia" w:ascii="仿宋" w:hAnsi="仿宋" w:eastAsia="仿宋"/>
          <w:color w:val="auto"/>
          <w:sz w:val="30"/>
          <w:lang w:val="en-US" w:eastAsia="zh-CN"/>
        </w:rPr>
        <w:t>,</w:t>
      </w:r>
      <w:r>
        <w:rPr>
          <w:rFonts w:hint="eastAsia" w:ascii="仿宋" w:hAnsi="仿宋" w:eastAsia="仿宋"/>
          <w:color w:val="auto"/>
          <w:sz w:val="30"/>
          <w:lang w:val="zh-CN"/>
        </w:rPr>
        <w:t>417.64元。其中：</w:t>
      </w:r>
      <w:r>
        <w:rPr>
          <w:rFonts w:hint="eastAsia" w:ascii="仿宋" w:hAnsi="仿宋" w:eastAsia="仿宋"/>
          <w:color w:val="auto"/>
          <w:kern w:val="0"/>
          <w:sz w:val="30"/>
          <w:lang w:val="zh-CN"/>
        </w:rPr>
        <w:t>基本支出</w:t>
      </w:r>
      <w:r>
        <w:rPr>
          <w:rFonts w:hint="eastAsia" w:ascii="仿宋" w:hAnsi="仿宋" w:eastAsia="仿宋"/>
          <w:color w:val="auto"/>
          <w:sz w:val="30"/>
          <w:lang w:val="zh-CN"/>
        </w:rPr>
        <w:t>2</w:t>
      </w:r>
      <w:r>
        <w:rPr>
          <w:rFonts w:hint="eastAsia" w:ascii="仿宋" w:hAnsi="仿宋" w:eastAsia="仿宋"/>
          <w:color w:val="auto"/>
          <w:sz w:val="30"/>
          <w:lang w:val="en-US" w:eastAsia="zh-CN"/>
        </w:rPr>
        <w:t>,</w:t>
      </w:r>
      <w:r>
        <w:rPr>
          <w:rFonts w:hint="eastAsia" w:ascii="仿宋" w:hAnsi="仿宋" w:eastAsia="仿宋"/>
          <w:color w:val="auto"/>
          <w:sz w:val="30"/>
          <w:lang w:val="zh-CN"/>
        </w:rPr>
        <w:t>248</w:t>
      </w:r>
      <w:r>
        <w:rPr>
          <w:rFonts w:hint="eastAsia" w:ascii="仿宋" w:hAnsi="仿宋" w:eastAsia="仿宋"/>
          <w:color w:val="auto"/>
          <w:sz w:val="30"/>
          <w:lang w:val="en-US" w:eastAsia="zh-CN"/>
        </w:rPr>
        <w:t>,</w:t>
      </w:r>
      <w:r>
        <w:rPr>
          <w:rFonts w:hint="eastAsia" w:ascii="仿宋" w:hAnsi="仿宋" w:eastAsia="仿宋"/>
          <w:color w:val="auto"/>
          <w:sz w:val="30"/>
          <w:lang w:val="zh-CN"/>
        </w:rPr>
        <w:t>516.59元</w:t>
      </w:r>
      <w:r>
        <w:rPr>
          <w:rFonts w:hint="eastAsia" w:ascii="仿宋" w:hAnsi="仿宋" w:eastAsia="仿宋"/>
          <w:color w:val="auto"/>
          <w:kern w:val="0"/>
          <w:sz w:val="30"/>
          <w:lang w:val="zh-CN"/>
        </w:rPr>
        <w:t>，占总支出的</w:t>
      </w:r>
      <w:r>
        <w:rPr>
          <w:rFonts w:hint="eastAsia" w:ascii="仿宋" w:hAnsi="仿宋" w:eastAsia="仿宋"/>
          <w:color w:val="auto"/>
          <w:sz w:val="30"/>
          <w:lang w:val="zh-CN"/>
        </w:rPr>
        <w:t>83.05%；</w:t>
      </w:r>
      <w:r>
        <w:rPr>
          <w:rFonts w:hint="eastAsia" w:ascii="仿宋" w:hAnsi="仿宋" w:eastAsia="仿宋"/>
          <w:color w:val="auto"/>
          <w:kern w:val="0"/>
          <w:sz w:val="30"/>
          <w:lang w:val="zh-CN"/>
        </w:rPr>
        <w:t>项目支出</w:t>
      </w:r>
      <w:r>
        <w:rPr>
          <w:rFonts w:hint="eastAsia" w:ascii="仿宋" w:hAnsi="仿宋" w:eastAsia="仿宋"/>
          <w:color w:val="auto"/>
          <w:sz w:val="30"/>
          <w:lang w:val="zh-CN"/>
        </w:rPr>
        <w:t>458</w:t>
      </w:r>
      <w:r>
        <w:rPr>
          <w:rFonts w:hint="eastAsia" w:ascii="仿宋" w:hAnsi="仿宋" w:eastAsia="仿宋"/>
          <w:color w:val="auto"/>
          <w:sz w:val="30"/>
          <w:lang w:val="en-US" w:eastAsia="zh-CN"/>
        </w:rPr>
        <w:t>,</w:t>
      </w:r>
      <w:r>
        <w:rPr>
          <w:rFonts w:hint="eastAsia" w:ascii="仿宋" w:hAnsi="仿宋" w:eastAsia="仿宋"/>
          <w:color w:val="auto"/>
          <w:sz w:val="30"/>
          <w:lang w:val="zh-CN"/>
        </w:rPr>
        <w:t>901.05元</w:t>
      </w:r>
      <w:r>
        <w:rPr>
          <w:rFonts w:hint="eastAsia" w:ascii="仿宋" w:hAnsi="仿宋" w:eastAsia="仿宋"/>
          <w:color w:val="auto"/>
          <w:kern w:val="0"/>
          <w:sz w:val="30"/>
          <w:lang w:val="zh-CN"/>
        </w:rPr>
        <w:t>，占总支出的</w:t>
      </w:r>
      <w:r>
        <w:rPr>
          <w:rFonts w:hint="eastAsia" w:ascii="仿宋" w:hAnsi="仿宋" w:eastAsia="仿宋"/>
          <w:color w:val="auto"/>
          <w:sz w:val="30"/>
          <w:lang w:val="zh-CN"/>
        </w:rPr>
        <w:t>16.95%；</w:t>
      </w:r>
      <w:r>
        <w:rPr>
          <w:rFonts w:hint="eastAsia" w:ascii="仿宋" w:hAnsi="仿宋" w:eastAsia="仿宋"/>
          <w:color w:val="auto"/>
          <w:kern w:val="0"/>
          <w:sz w:val="30"/>
          <w:lang w:val="zh-CN"/>
        </w:rPr>
        <w:t>上缴上级支出</w:t>
      </w:r>
      <w:r>
        <w:rPr>
          <w:rFonts w:hint="eastAsia" w:ascii="仿宋" w:hAnsi="仿宋" w:eastAsia="仿宋"/>
          <w:color w:val="auto"/>
          <w:sz w:val="30"/>
          <w:lang w:val="zh-CN"/>
        </w:rPr>
        <w:t>0.00</w:t>
      </w:r>
      <w:r>
        <w:rPr>
          <w:rFonts w:hint="eastAsia" w:ascii="仿宋" w:hAnsi="仿宋" w:eastAsia="仿宋"/>
          <w:color w:val="auto"/>
          <w:kern w:val="0"/>
          <w:sz w:val="30"/>
          <w:lang w:val="zh-CN"/>
        </w:rPr>
        <w:t>元，占总支出的</w:t>
      </w:r>
      <w:r>
        <w:rPr>
          <w:rFonts w:hint="eastAsia" w:ascii="仿宋" w:hAnsi="仿宋" w:eastAsia="仿宋"/>
          <w:color w:val="auto"/>
          <w:sz w:val="30"/>
          <w:lang w:val="zh-CN"/>
        </w:rPr>
        <w:t>0.00</w:t>
      </w:r>
      <w:r>
        <w:rPr>
          <w:rFonts w:hint="eastAsia" w:ascii="仿宋" w:hAnsi="仿宋" w:eastAsia="仿宋"/>
          <w:color w:val="auto"/>
          <w:kern w:val="0"/>
          <w:sz w:val="30"/>
          <w:lang w:val="zh-CN"/>
        </w:rPr>
        <w:t>％；经营支出</w:t>
      </w:r>
      <w:r>
        <w:rPr>
          <w:rFonts w:hint="eastAsia" w:ascii="仿宋" w:hAnsi="仿宋" w:eastAsia="仿宋"/>
          <w:color w:val="auto"/>
          <w:sz w:val="30"/>
          <w:lang w:val="zh-CN"/>
        </w:rPr>
        <w:t>0.00</w:t>
      </w:r>
      <w:r>
        <w:rPr>
          <w:rFonts w:hint="eastAsia" w:ascii="仿宋" w:hAnsi="仿宋" w:eastAsia="仿宋"/>
          <w:color w:val="auto"/>
          <w:kern w:val="0"/>
          <w:sz w:val="30"/>
          <w:lang w:val="zh-CN"/>
        </w:rPr>
        <w:t>元，占总支出的</w:t>
      </w:r>
      <w:r>
        <w:rPr>
          <w:rFonts w:hint="eastAsia" w:ascii="仿宋" w:hAnsi="仿宋" w:eastAsia="仿宋"/>
          <w:color w:val="auto"/>
          <w:sz w:val="30"/>
          <w:lang w:val="zh-CN"/>
        </w:rPr>
        <w:t>0.00</w:t>
      </w:r>
      <w:r>
        <w:rPr>
          <w:rFonts w:hint="eastAsia" w:ascii="仿宋" w:hAnsi="仿宋" w:eastAsia="仿宋"/>
          <w:color w:val="auto"/>
          <w:kern w:val="0"/>
          <w:sz w:val="30"/>
          <w:lang w:val="zh-CN"/>
        </w:rPr>
        <w:t>％；对附属单位补助支出</w:t>
      </w:r>
      <w:r>
        <w:rPr>
          <w:rFonts w:hint="eastAsia" w:ascii="仿宋" w:hAnsi="仿宋" w:eastAsia="仿宋"/>
          <w:color w:val="auto"/>
          <w:sz w:val="30"/>
          <w:lang w:val="zh-CN"/>
        </w:rPr>
        <w:t>0.00</w:t>
      </w:r>
      <w:r>
        <w:rPr>
          <w:rFonts w:hint="eastAsia" w:ascii="仿宋" w:hAnsi="仿宋" w:eastAsia="仿宋"/>
          <w:color w:val="auto"/>
          <w:kern w:val="0"/>
          <w:sz w:val="30"/>
          <w:lang w:val="zh-CN"/>
        </w:rPr>
        <w:t>元，占总支出的</w:t>
      </w:r>
      <w:r>
        <w:rPr>
          <w:rFonts w:hint="eastAsia" w:ascii="仿宋" w:hAnsi="仿宋" w:eastAsia="仿宋"/>
          <w:color w:val="auto"/>
          <w:sz w:val="30"/>
          <w:lang w:val="zh-CN"/>
        </w:rPr>
        <w:t>0.00</w:t>
      </w:r>
      <w:r>
        <w:rPr>
          <w:rFonts w:hint="eastAsia" w:ascii="仿宋" w:hAnsi="仿宋" w:eastAsia="仿宋"/>
          <w:color w:val="auto"/>
          <w:kern w:val="0"/>
          <w:sz w:val="30"/>
          <w:lang w:val="zh-CN"/>
        </w:rPr>
        <w:t>％。</w:t>
      </w:r>
      <w:r>
        <w:rPr>
          <w:rFonts w:hint="eastAsia" w:ascii="仿宋" w:hAnsi="仿宋" w:eastAsia="仿宋"/>
          <w:color w:val="auto"/>
          <w:sz w:val="30"/>
          <w:lang w:val="zh-CN"/>
        </w:rPr>
        <w:t>与上年相比，支出合计</w:t>
      </w:r>
      <w:r>
        <w:rPr>
          <w:rFonts w:hint="eastAsia" w:ascii="仿宋" w:hAnsi="仿宋" w:eastAsia="仿宋"/>
          <w:color w:val="auto"/>
          <w:sz w:val="30"/>
          <w:lang w:val="en-US"/>
        </w:rPr>
        <w:t>减少</w:t>
      </w:r>
      <w:r>
        <w:rPr>
          <w:rFonts w:hint="eastAsia" w:ascii="仿宋" w:hAnsi="仿宋" w:eastAsia="仿宋"/>
          <w:color w:val="auto"/>
          <w:sz w:val="30"/>
          <w:lang w:val="zh-CN"/>
        </w:rPr>
        <w:t>107</w:t>
      </w:r>
      <w:r>
        <w:rPr>
          <w:rFonts w:hint="eastAsia" w:ascii="仿宋" w:hAnsi="仿宋" w:eastAsia="仿宋"/>
          <w:color w:val="auto"/>
          <w:sz w:val="30"/>
          <w:lang w:val="en-US" w:eastAsia="zh-CN"/>
        </w:rPr>
        <w:t>,</w:t>
      </w:r>
      <w:r>
        <w:rPr>
          <w:rFonts w:hint="eastAsia" w:ascii="仿宋" w:hAnsi="仿宋" w:eastAsia="仿宋"/>
          <w:color w:val="auto"/>
          <w:sz w:val="30"/>
          <w:lang w:val="zh-CN"/>
        </w:rPr>
        <w:t>001.52元</w:t>
      </w:r>
      <w:r>
        <w:rPr>
          <w:rFonts w:hint="eastAsia" w:ascii="仿宋" w:hAnsi="仿宋" w:eastAsia="仿宋"/>
          <w:color w:val="auto"/>
          <w:sz w:val="30"/>
          <w:lang w:val="en-US"/>
        </w:rPr>
        <w:t>下降</w:t>
      </w:r>
      <w:r>
        <w:rPr>
          <w:rFonts w:hint="eastAsia" w:ascii="仿宋" w:hAnsi="仿宋" w:eastAsia="仿宋"/>
          <w:color w:val="auto"/>
          <w:sz w:val="30"/>
          <w:lang w:val="zh-CN"/>
        </w:rPr>
        <w:t>3.80%。</w:t>
      </w:r>
      <w:r>
        <w:rPr>
          <w:rFonts w:hint="eastAsia" w:ascii="仿宋" w:hAnsi="仿宋" w:eastAsia="仿宋"/>
          <w:color w:val="auto"/>
          <w:sz w:val="30"/>
          <w:lang w:val="en-US" w:eastAsia="zh-CN"/>
        </w:rPr>
        <w:t>主要原因是基本支出减少。</w:t>
      </w:r>
      <w:r>
        <w:rPr>
          <w:rFonts w:hint="eastAsia" w:ascii="仿宋" w:hAnsi="仿宋" w:eastAsia="仿宋"/>
          <w:color w:val="auto"/>
          <w:sz w:val="30"/>
          <w:lang w:val="zh-CN"/>
        </w:rPr>
        <w:t>其中：</w:t>
      </w:r>
      <w:r>
        <w:rPr>
          <w:rFonts w:hint="eastAsia" w:ascii="仿宋" w:hAnsi="仿宋" w:eastAsia="仿宋"/>
          <w:color w:val="auto"/>
          <w:kern w:val="0"/>
          <w:sz w:val="30"/>
          <w:lang w:val="zh-CN"/>
        </w:rPr>
        <w:t>基本支出</w:t>
      </w:r>
      <w:r>
        <w:rPr>
          <w:rFonts w:hint="eastAsia" w:ascii="仿宋" w:hAnsi="仿宋" w:eastAsia="仿宋"/>
          <w:color w:val="auto"/>
          <w:sz w:val="30"/>
          <w:lang w:val="en-US"/>
        </w:rPr>
        <w:t>减少</w:t>
      </w:r>
      <w:r>
        <w:rPr>
          <w:rFonts w:hint="eastAsia" w:ascii="仿宋" w:hAnsi="仿宋" w:eastAsia="仿宋"/>
          <w:color w:val="auto"/>
          <w:sz w:val="30"/>
          <w:lang w:val="zh-CN"/>
        </w:rPr>
        <w:t>300</w:t>
      </w:r>
      <w:r>
        <w:rPr>
          <w:rFonts w:hint="eastAsia" w:ascii="仿宋" w:hAnsi="仿宋" w:eastAsia="仿宋"/>
          <w:color w:val="auto"/>
          <w:sz w:val="30"/>
          <w:lang w:val="en-US" w:eastAsia="zh-CN"/>
        </w:rPr>
        <w:t>,</w:t>
      </w:r>
      <w:r>
        <w:rPr>
          <w:rFonts w:hint="eastAsia" w:ascii="仿宋" w:hAnsi="仿宋" w:eastAsia="仿宋"/>
          <w:color w:val="auto"/>
          <w:sz w:val="30"/>
          <w:lang w:val="zh-CN"/>
        </w:rPr>
        <w:t>254.13元，</w:t>
      </w:r>
      <w:r>
        <w:rPr>
          <w:rFonts w:hint="eastAsia" w:ascii="仿宋" w:hAnsi="仿宋" w:eastAsia="仿宋"/>
          <w:color w:val="auto"/>
          <w:sz w:val="30"/>
          <w:lang w:val="en-US"/>
        </w:rPr>
        <w:t>下降</w:t>
      </w:r>
      <w:r>
        <w:rPr>
          <w:rFonts w:hint="eastAsia" w:ascii="仿宋" w:hAnsi="仿宋" w:eastAsia="仿宋"/>
          <w:color w:val="auto"/>
          <w:sz w:val="30"/>
          <w:lang w:val="zh-CN"/>
        </w:rPr>
        <w:t>11.78%，</w:t>
      </w:r>
      <w:r>
        <w:rPr>
          <w:rFonts w:hint="eastAsia" w:ascii="仿宋" w:hAnsi="仿宋" w:eastAsia="仿宋"/>
          <w:color w:val="auto"/>
          <w:sz w:val="30"/>
          <w:lang w:val="en-US" w:eastAsia="zh-CN"/>
        </w:rPr>
        <w:t>主要原因是招商引资工作资金支出减少。</w:t>
      </w:r>
      <w:r>
        <w:rPr>
          <w:rFonts w:hint="eastAsia" w:ascii="仿宋" w:hAnsi="仿宋" w:eastAsia="仿宋"/>
          <w:color w:val="auto"/>
          <w:sz w:val="30"/>
          <w:lang w:val="zh-CN"/>
        </w:rPr>
        <w:t>项目支出增加193</w:t>
      </w:r>
      <w:r>
        <w:rPr>
          <w:rFonts w:hint="eastAsia" w:ascii="仿宋" w:hAnsi="仿宋" w:eastAsia="仿宋"/>
          <w:color w:val="auto"/>
          <w:sz w:val="30"/>
          <w:lang w:val="en-US" w:eastAsia="zh-CN"/>
        </w:rPr>
        <w:t>,</w:t>
      </w:r>
      <w:r>
        <w:rPr>
          <w:rFonts w:hint="eastAsia" w:ascii="仿宋" w:hAnsi="仿宋" w:eastAsia="仿宋"/>
          <w:color w:val="auto"/>
          <w:sz w:val="30"/>
          <w:lang w:val="zh-CN"/>
        </w:rPr>
        <w:t>252.61元，增长72.7</w:t>
      </w:r>
      <w:r>
        <w:rPr>
          <w:rFonts w:hint="eastAsia" w:ascii="仿宋" w:hAnsi="仿宋" w:eastAsia="仿宋"/>
          <w:color w:val="auto"/>
          <w:sz w:val="30"/>
          <w:lang w:val="en-US" w:eastAsia="zh-CN"/>
        </w:rPr>
        <w:t>5</w:t>
      </w:r>
      <w:r>
        <w:rPr>
          <w:rFonts w:hint="eastAsia" w:ascii="仿宋" w:hAnsi="仿宋" w:eastAsia="仿宋"/>
          <w:color w:val="auto"/>
          <w:sz w:val="30"/>
          <w:lang w:val="zh-CN"/>
        </w:rPr>
        <w:t>%；上缴上级支出增加0.00元，增长</w:t>
      </w:r>
      <w:r>
        <w:rPr>
          <w:rFonts w:hint="eastAsia" w:ascii="仿宋" w:hAnsi="仿宋" w:eastAsia="仿宋"/>
          <w:color w:val="auto"/>
          <w:sz w:val="30"/>
          <w:lang w:val="en-US" w:eastAsia="zh-CN"/>
        </w:rPr>
        <w:t>0.00</w:t>
      </w:r>
      <w:r>
        <w:rPr>
          <w:rFonts w:hint="eastAsia" w:ascii="仿宋" w:hAnsi="仿宋" w:eastAsia="仿宋"/>
          <w:color w:val="auto"/>
          <w:sz w:val="30"/>
          <w:lang w:val="zh-CN"/>
        </w:rPr>
        <w:t>%；经营支出增加0.00元，增长</w:t>
      </w:r>
      <w:r>
        <w:rPr>
          <w:rFonts w:hint="eastAsia" w:ascii="仿宋" w:hAnsi="仿宋" w:eastAsia="仿宋"/>
          <w:color w:val="auto"/>
          <w:sz w:val="30"/>
          <w:lang w:val="en-US" w:eastAsia="zh-CN"/>
        </w:rPr>
        <w:t>0.00</w:t>
      </w:r>
      <w:r>
        <w:rPr>
          <w:rFonts w:hint="eastAsia" w:ascii="仿宋" w:hAnsi="仿宋" w:eastAsia="仿宋"/>
          <w:color w:val="auto"/>
          <w:sz w:val="30"/>
          <w:lang w:val="zh-CN"/>
        </w:rPr>
        <w:t>%；对附属单位补助支出增加0.00元，增长</w:t>
      </w:r>
      <w:r>
        <w:rPr>
          <w:rFonts w:hint="eastAsia" w:ascii="仿宋" w:hAnsi="仿宋" w:eastAsia="仿宋"/>
          <w:color w:val="auto"/>
          <w:sz w:val="30"/>
          <w:lang w:val="en-US" w:eastAsia="zh-CN"/>
        </w:rPr>
        <w:t>0.00元，</w:t>
      </w:r>
      <w:r>
        <w:rPr>
          <w:rFonts w:hint="eastAsia" w:ascii="仿宋" w:hAnsi="仿宋" w:eastAsia="仿宋"/>
          <w:color w:val="auto"/>
          <w:sz w:val="30"/>
          <w:lang w:val="en-US"/>
        </w:rPr>
        <w:t>下降</w:t>
      </w:r>
      <w:r>
        <w:rPr>
          <w:rFonts w:hint="eastAsia" w:ascii="仿宋" w:hAnsi="仿宋" w:eastAsia="仿宋"/>
          <w:color w:val="auto"/>
          <w:sz w:val="30"/>
          <w:lang w:val="en-US" w:eastAsia="zh-CN"/>
        </w:rPr>
        <w:t>100</w:t>
      </w:r>
      <w:r>
        <w:rPr>
          <w:rFonts w:hint="eastAsia" w:ascii="仿宋" w:hAnsi="仿宋" w:eastAsia="仿宋"/>
          <w:color w:val="auto"/>
          <w:sz w:val="30"/>
          <w:lang w:val="zh-CN"/>
        </w:rPr>
        <w:t>%</w:t>
      </w:r>
      <w:r>
        <w:rPr>
          <w:rFonts w:hint="eastAsia" w:ascii="仿宋" w:hAnsi="仿宋" w:eastAsia="仿宋"/>
          <w:color w:val="000000"/>
          <w:sz w:val="30"/>
          <w:lang w:val="en-US"/>
        </w:rPr>
        <w:t>。</w:t>
      </w:r>
    </w:p>
    <w:p>
      <w:pPr>
        <w:spacing w:beforeLines="0" w:afterLines="0" w:line="590" w:lineRule="exact"/>
        <w:ind w:firstLine="600"/>
        <w:jc w:val="left"/>
        <w:rPr>
          <w:rFonts w:hint="eastAsia" w:ascii="Times New Roman" w:hAnsi="Times New Roman" w:eastAsia="Times New Roman"/>
          <w:color w:val="auto"/>
          <w:sz w:val="30"/>
          <w:lang w:val="zh-CN"/>
        </w:rPr>
      </w:pPr>
      <w:r>
        <w:rPr>
          <w:rFonts w:hint="eastAsia" w:ascii="楷体" w:hAnsi="楷体" w:eastAsia="楷体"/>
          <w:color w:val="auto"/>
          <w:sz w:val="30"/>
          <w:lang w:val="zh-CN"/>
        </w:rPr>
        <w:t>（一）基本支出情况</w:t>
      </w:r>
    </w:p>
    <w:p>
      <w:pPr>
        <w:spacing w:before="100" w:beforeLines="0" w:after="100" w:afterLines="0" w:line="600" w:lineRule="exact"/>
        <w:ind w:firstLine="600"/>
        <w:jc w:val="left"/>
        <w:rPr>
          <w:rFonts w:hint="eastAsia" w:ascii="仿宋" w:hAnsi="仿宋" w:eastAsia="仿宋"/>
          <w:color w:val="auto"/>
          <w:sz w:val="30"/>
          <w:lang w:val="en-US"/>
        </w:rPr>
      </w:pPr>
      <w:r>
        <w:rPr>
          <w:rFonts w:hint="eastAsia" w:ascii="仿宋" w:hAnsi="仿宋" w:eastAsia="仿宋"/>
          <w:color w:val="auto"/>
          <w:sz w:val="30"/>
          <w:lang w:val="en-US"/>
        </w:rPr>
        <w:t>2023年度用于保障</w:t>
      </w:r>
      <w:r>
        <w:rPr>
          <w:rFonts w:hint="eastAsia" w:ascii="仿宋" w:hAnsi="仿宋" w:eastAsia="仿宋"/>
          <w:color w:val="auto"/>
          <w:sz w:val="30"/>
          <w:lang w:val="zh-CN"/>
        </w:rPr>
        <w:t>元江哈尼族彝族傣族自治县投资促进局</w:t>
      </w:r>
      <w:r>
        <w:rPr>
          <w:rFonts w:hint="eastAsia" w:ascii="仿宋" w:hAnsi="仿宋" w:eastAsia="仿宋"/>
          <w:color w:val="auto"/>
          <w:sz w:val="30"/>
          <w:lang w:val="en-US"/>
        </w:rPr>
        <w:t>机关、下属事业单位等机构正常运转的日常支出</w:t>
      </w:r>
      <w:r>
        <w:rPr>
          <w:rFonts w:hint="eastAsia" w:ascii="仿宋" w:hAnsi="仿宋" w:eastAsia="仿宋"/>
          <w:color w:val="auto"/>
          <w:sz w:val="30"/>
          <w:lang w:val="zh-CN"/>
        </w:rPr>
        <w:t>2</w:t>
      </w:r>
      <w:r>
        <w:rPr>
          <w:rFonts w:hint="eastAsia" w:ascii="仿宋" w:hAnsi="仿宋" w:eastAsia="仿宋"/>
          <w:color w:val="auto"/>
          <w:sz w:val="30"/>
          <w:lang w:val="en-US" w:eastAsia="zh-CN"/>
        </w:rPr>
        <w:t>,</w:t>
      </w:r>
      <w:r>
        <w:rPr>
          <w:rFonts w:hint="eastAsia" w:ascii="仿宋" w:hAnsi="仿宋" w:eastAsia="仿宋"/>
          <w:color w:val="auto"/>
          <w:sz w:val="30"/>
          <w:lang w:val="zh-CN"/>
        </w:rPr>
        <w:t>248</w:t>
      </w:r>
      <w:r>
        <w:rPr>
          <w:rFonts w:hint="eastAsia" w:ascii="仿宋" w:hAnsi="仿宋" w:eastAsia="仿宋"/>
          <w:color w:val="auto"/>
          <w:sz w:val="30"/>
          <w:lang w:val="en-US" w:eastAsia="zh-CN"/>
        </w:rPr>
        <w:t>,</w:t>
      </w:r>
      <w:r>
        <w:rPr>
          <w:rFonts w:hint="eastAsia" w:ascii="仿宋" w:hAnsi="仿宋" w:eastAsia="仿宋"/>
          <w:color w:val="auto"/>
          <w:sz w:val="30"/>
          <w:lang w:val="zh-CN"/>
        </w:rPr>
        <w:t>516.59</w:t>
      </w:r>
      <w:r>
        <w:rPr>
          <w:rFonts w:hint="eastAsia" w:ascii="仿宋" w:hAnsi="仿宋" w:eastAsia="仿宋"/>
          <w:color w:val="auto"/>
          <w:sz w:val="30"/>
          <w:lang w:val="en-US"/>
        </w:rPr>
        <w:t>元。其中：基本工资、津贴补贴等人员经费支出</w:t>
      </w:r>
      <w:r>
        <w:rPr>
          <w:rFonts w:hint="eastAsia" w:ascii="仿宋" w:hAnsi="仿宋" w:eastAsia="仿宋"/>
          <w:color w:val="auto"/>
          <w:sz w:val="30"/>
          <w:lang w:val="zh-CN"/>
        </w:rPr>
        <w:t>2</w:t>
      </w:r>
      <w:r>
        <w:rPr>
          <w:rFonts w:hint="eastAsia" w:ascii="仿宋" w:hAnsi="仿宋" w:eastAsia="仿宋"/>
          <w:color w:val="auto"/>
          <w:sz w:val="30"/>
          <w:lang w:val="en-US" w:eastAsia="zh-CN"/>
        </w:rPr>
        <w:t>,</w:t>
      </w:r>
      <w:r>
        <w:rPr>
          <w:rFonts w:hint="eastAsia" w:ascii="仿宋" w:hAnsi="仿宋" w:eastAsia="仿宋"/>
          <w:color w:val="auto"/>
          <w:sz w:val="30"/>
          <w:lang w:val="zh-CN"/>
        </w:rPr>
        <w:t>141</w:t>
      </w:r>
      <w:r>
        <w:rPr>
          <w:rFonts w:hint="eastAsia" w:ascii="仿宋" w:hAnsi="仿宋" w:eastAsia="仿宋"/>
          <w:color w:val="auto"/>
          <w:sz w:val="30"/>
          <w:lang w:val="en-US" w:eastAsia="zh-CN"/>
        </w:rPr>
        <w:t>,</w:t>
      </w:r>
      <w:r>
        <w:rPr>
          <w:rFonts w:hint="eastAsia" w:ascii="仿宋" w:hAnsi="仿宋" w:eastAsia="仿宋"/>
          <w:color w:val="auto"/>
          <w:sz w:val="30"/>
          <w:lang w:val="zh-CN"/>
        </w:rPr>
        <w:t>089.62</w:t>
      </w:r>
      <w:r>
        <w:rPr>
          <w:rFonts w:hint="eastAsia" w:ascii="仿宋" w:hAnsi="仿宋" w:eastAsia="仿宋"/>
          <w:color w:val="auto"/>
          <w:sz w:val="30"/>
          <w:lang w:val="en-US"/>
        </w:rPr>
        <w:t>元，占基本支出的</w:t>
      </w:r>
      <w:r>
        <w:rPr>
          <w:rFonts w:hint="eastAsia" w:ascii="仿宋" w:hAnsi="仿宋" w:eastAsia="仿宋"/>
          <w:color w:val="auto"/>
          <w:sz w:val="30"/>
          <w:lang w:val="zh-CN"/>
        </w:rPr>
        <w:t>95.22</w:t>
      </w:r>
      <w:r>
        <w:rPr>
          <w:rFonts w:hint="eastAsia" w:ascii="仿宋" w:hAnsi="仿宋" w:eastAsia="仿宋"/>
          <w:color w:val="auto"/>
          <w:sz w:val="30"/>
          <w:lang w:val="en-US"/>
        </w:rPr>
        <w:t>％；办公费、印刷费、水电费、办公设备购置等公用经费</w:t>
      </w:r>
      <w:r>
        <w:rPr>
          <w:rFonts w:hint="eastAsia" w:ascii="仿宋" w:hAnsi="仿宋" w:eastAsia="仿宋"/>
          <w:color w:val="auto"/>
          <w:sz w:val="30"/>
          <w:lang w:val="zh-CN"/>
        </w:rPr>
        <w:t>107</w:t>
      </w:r>
      <w:r>
        <w:rPr>
          <w:rFonts w:hint="eastAsia" w:ascii="仿宋" w:hAnsi="仿宋" w:eastAsia="仿宋"/>
          <w:color w:val="auto"/>
          <w:sz w:val="30"/>
          <w:lang w:val="en-US" w:eastAsia="zh-CN"/>
        </w:rPr>
        <w:t>,</w:t>
      </w:r>
      <w:r>
        <w:rPr>
          <w:rFonts w:hint="eastAsia" w:ascii="仿宋" w:hAnsi="仿宋" w:eastAsia="仿宋"/>
          <w:color w:val="auto"/>
          <w:sz w:val="30"/>
          <w:lang w:val="zh-CN"/>
        </w:rPr>
        <w:t>426.97</w:t>
      </w:r>
      <w:r>
        <w:rPr>
          <w:rFonts w:hint="eastAsia" w:ascii="仿宋" w:hAnsi="仿宋" w:eastAsia="仿宋"/>
          <w:color w:val="auto"/>
          <w:sz w:val="30"/>
          <w:lang w:val="en-US"/>
        </w:rPr>
        <w:t>元，占基本支出的</w:t>
      </w:r>
      <w:r>
        <w:rPr>
          <w:rFonts w:hint="eastAsia" w:ascii="仿宋" w:hAnsi="仿宋" w:eastAsia="仿宋"/>
          <w:color w:val="auto"/>
          <w:sz w:val="30"/>
          <w:lang w:val="zh-CN"/>
        </w:rPr>
        <w:t>4.78</w:t>
      </w:r>
      <w:r>
        <w:rPr>
          <w:rFonts w:hint="eastAsia" w:ascii="仿宋" w:hAnsi="仿宋" w:eastAsia="仿宋"/>
          <w:color w:val="auto"/>
          <w:sz w:val="30"/>
          <w:lang w:val="en-US"/>
        </w:rPr>
        <w:t>％。</w:t>
      </w:r>
    </w:p>
    <w:p>
      <w:pPr>
        <w:numPr>
          <w:ilvl w:val="0"/>
          <w:numId w:val="0"/>
        </w:numPr>
        <w:spacing w:beforeLines="0" w:afterLines="0" w:line="590" w:lineRule="exact"/>
        <w:ind w:firstLine="600" w:firstLineChars="0"/>
        <w:jc w:val="left"/>
        <w:rPr>
          <w:rFonts w:hint="eastAsia" w:ascii="楷体" w:hAnsi="楷体" w:eastAsia="楷体"/>
          <w:color w:val="000000" w:themeColor="text1"/>
          <w:sz w:val="30"/>
          <w:highlight w:val="none"/>
          <w:lang w:val="zh-CN"/>
          <w14:textFill>
            <w14:solidFill>
              <w14:schemeClr w14:val="tx1"/>
            </w14:solidFill>
          </w14:textFill>
        </w:rPr>
      </w:pPr>
      <w:r>
        <w:rPr>
          <w:rFonts w:hint="eastAsia" w:ascii="楷体" w:hAnsi="楷体" w:eastAsia="楷体" w:cs="Times New Roman"/>
          <w:color w:val="000000" w:themeColor="text1"/>
          <w:kern w:val="2"/>
          <w:sz w:val="30"/>
          <w:highlight w:val="none"/>
          <w:lang w:val="zh-CN"/>
          <w14:textFill>
            <w14:solidFill>
              <w14:schemeClr w14:val="tx1"/>
            </w14:solidFill>
          </w14:textFill>
        </w:rPr>
        <w:t>（二）</w:t>
      </w:r>
      <w:r>
        <w:rPr>
          <w:rFonts w:hint="eastAsia" w:ascii="楷体" w:hAnsi="楷体" w:eastAsia="楷体"/>
          <w:color w:val="000000" w:themeColor="text1"/>
          <w:sz w:val="30"/>
          <w:highlight w:val="none"/>
          <w:lang w:val="zh-CN"/>
          <w14:textFill>
            <w14:solidFill>
              <w14:schemeClr w14:val="tx1"/>
            </w14:solidFill>
          </w14:textFill>
        </w:rPr>
        <w:t>项目支出情况</w:t>
      </w:r>
    </w:p>
    <w:p>
      <w:pPr>
        <w:numPr>
          <w:ilvl w:val="0"/>
          <w:numId w:val="0"/>
        </w:numPr>
        <w:spacing w:beforeLines="0" w:afterLines="0" w:line="590" w:lineRule="exact"/>
        <w:jc w:val="left"/>
        <w:rPr>
          <w:rFonts w:hint="eastAsia" w:ascii="仿宋" w:hAnsi="仿宋" w:eastAsia="仿宋"/>
          <w:color w:val="000000" w:themeColor="text1"/>
          <w:sz w:val="30"/>
          <w:highlight w:val="none"/>
          <w:lang w:val="zh-CN"/>
          <w14:textFill>
            <w14:solidFill>
              <w14:schemeClr w14:val="tx1"/>
            </w14:solidFill>
          </w14:textFill>
        </w:rPr>
      </w:pPr>
      <w:r>
        <w:rPr>
          <w:rFonts w:hint="eastAsia" w:ascii="仿宋" w:hAnsi="仿宋" w:eastAsia="仿宋"/>
          <w:color w:val="000000" w:themeColor="text1"/>
          <w:sz w:val="30"/>
          <w:highlight w:val="none"/>
          <w:lang w:val="en-US"/>
          <w14:textFill>
            <w14:solidFill>
              <w14:schemeClr w14:val="tx1"/>
            </w14:solidFill>
          </w14:textFill>
        </w:rPr>
        <w:t>2023</w:t>
      </w:r>
      <w:r>
        <w:rPr>
          <w:rFonts w:hint="eastAsia" w:ascii="仿宋" w:hAnsi="仿宋" w:eastAsia="仿宋"/>
          <w:color w:val="000000" w:themeColor="text1"/>
          <w:sz w:val="30"/>
          <w:highlight w:val="none"/>
          <w:lang w:val="zh-CN"/>
          <w14:textFill>
            <w14:solidFill>
              <w14:schemeClr w14:val="tx1"/>
            </w14:solidFill>
          </w14:textFill>
        </w:rPr>
        <w:t>年度用于保障元江哈尼族彝族傣族自治县投资促进局机构、下属事业单位等机构为完成特定的行政工作任务或事业发展目标，用于专项业务工作的经费支出458901.05元。其中：基本建设类</w:t>
      </w:r>
      <w:r>
        <w:rPr>
          <w:rFonts w:hint="eastAsia" w:ascii="仿宋" w:hAnsi="仿宋" w:eastAsia="仿宋"/>
          <w:color w:val="000000" w:themeColor="text1"/>
          <w:sz w:val="30"/>
          <w:highlight w:val="none"/>
          <w:lang w:val="en-US"/>
          <w14:textFill>
            <w14:solidFill>
              <w14:schemeClr w14:val="tx1"/>
            </w14:solidFill>
          </w14:textFill>
        </w:rPr>
        <w:t>2023</w:t>
      </w:r>
      <w:r>
        <w:rPr>
          <w:rFonts w:hint="eastAsia" w:ascii="仿宋" w:hAnsi="仿宋" w:eastAsia="仿宋"/>
          <w:color w:val="000000" w:themeColor="text1"/>
          <w:sz w:val="30"/>
          <w:highlight w:val="none"/>
          <w:lang w:val="zh-CN"/>
          <w14:textFill>
            <w14:solidFill>
              <w14:schemeClr w14:val="tx1"/>
            </w14:solidFill>
          </w14:textFill>
        </w:rPr>
        <w:t>年度用于保障元江哈尼族彝族傣族自治县投资促进局机构、下属事业单位等机构为完成特定的行政工作任务或事业发展目标，用于专项业务工作的经费支出458901.05元。其中：基本建设类项目支出0.00元。具体项目开支2021年招商引资工作经费458901.05元</w:t>
      </w:r>
      <w:r>
        <w:rPr>
          <w:rFonts w:hint="eastAsia" w:ascii="仿宋" w:hAnsi="仿宋" w:eastAsia="仿宋"/>
          <w:color w:val="000000" w:themeColor="text1"/>
          <w:sz w:val="30"/>
          <w:highlight w:val="none"/>
          <w:lang w:val="en-US" w:eastAsia="zh-CN"/>
          <w14:textFill>
            <w14:solidFill>
              <w14:schemeClr w14:val="tx1"/>
            </w14:solidFill>
          </w14:textFill>
        </w:rPr>
        <w:t>,主要用于招商引资咨询费、招待费、出差费</w:t>
      </w:r>
      <w:r>
        <w:rPr>
          <w:rFonts w:hint="eastAsia" w:ascii="仿宋" w:hAnsi="仿宋" w:eastAsia="仿宋"/>
          <w:color w:val="000000" w:themeColor="text1"/>
          <w:sz w:val="30"/>
          <w:highlight w:val="none"/>
          <w:lang w:val="zh-CN"/>
          <w14:textFill>
            <w14:solidFill>
              <w14:schemeClr w14:val="tx1"/>
            </w14:solidFill>
          </w14:textFill>
        </w:rPr>
        <w:t>。</w:t>
      </w:r>
    </w:p>
    <w:p>
      <w:pPr>
        <w:spacing w:beforeLines="0" w:afterLines="0" w:line="590" w:lineRule="exact"/>
        <w:ind w:firstLine="600"/>
        <w:jc w:val="left"/>
        <w:rPr>
          <w:rFonts w:hint="eastAsia" w:ascii="黑体" w:hAnsi="黑体" w:eastAsia="黑体"/>
          <w:color w:val="auto"/>
          <w:sz w:val="30"/>
          <w:lang w:val="zh-CN"/>
        </w:rPr>
      </w:pPr>
      <w:r>
        <w:rPr>
          <w:rFonts w:hint="eastAsia" w:ascii="黑体" w:hAnsi="黑体" w:eastAsia="黑体"/>
          <w:color w:val="000000" w:themeColor="text1"/>
          <w:sz w:val="30"/>
          <w:highlight w:val="none"/>
          <w:lang w:val="zh-CN"/>
          <w14:textFill>
            <w14:solidFill>
              <w14:schemeClr w14:val="tx1"/>
            </w14:solidFill>
          </w14:textFill>
        </w:rPr>
        <w:t>三、一般公共预算财政</w:t>
      </w:r>
      <w:r>
        <w:rPr>
          <w:rFonts w:hint="eastAsia" w:ascii="黑体" w:hAnsi="黑体" w:eastAsia="黑体"/>
          <w:color w:val="auto"/>
          <w:sz w:val="30"/>
          <w:lang w:val="zh-CN"/>
        </w:rPr>
        <w:t>拨款支出决算情况说明</w:t>
      </w:r>
    </w:p>
    <w:p>
      <w:pPr>
        <w:spacing w:beforeLines="0" w:afterLines="0" w:line="590" w:lineRule="exact"/>
        <w:ind w:firstLine="600"/>
        <w:jc w:val="left"/>
        <w:rPr>
          <w:rFonts w:hint="eastAsia" w:ascii="Times New Roman" w:hAnsi="Times New Roman" w:eastAsia="Times New Roman"/>
          <w:color w:val="auto"/>
          <w:sz w:val="30"/>
          <w:lang w:val="zh-CN"/>
        </w:rPr>
      </w:pPr>
      <w:r>
        <w:rPr>
          <w:rFonts w:hint="eastAsia" w:ascii="楷体" w:hAnsi="楷体" w:eastAsia="楷体"/>
          <w:color w:val="auto"/>
          <w:sz w:val="30"/>
          <w:lang w:val="zh-CN"/>
        </w:rPr>
        <w:t>（一）一般公共预算财政拨款支出决算总体情况</w:t>
      </w:r>
    </w:p>
    <w:p>
      <w:pPr>
        <w:keepNext/>
        <w:keepLines/>
        <w:spacing w:beforeLines="0" w:afterLines="0" w:line="590" w:lineRule="exact"/>
        <w:ind w:firstLine="600"/>
        <w:jc w:val="both"/>
        <w:rPr>
          <w:rFonts w:hint="eastAsia" w:ascii="仿宋" w:hAnsi="仿宋" w:eastAsia="仿宋"/>
          <w:color w:val="auto"/>
          <w:kern w:val="0"/>
          <w:sz w:val="30"/>
          <w:lang w:val="zh-CN"/>
        </w:rPr>
      </w:pPr>
      <w:r>
        <w:rPr>
          <w:rFonts w:hint="eastAsia" w:ascii="仿宋" w:hAnsi="仿宋" w:eastAsia="仿宋"/>
          <w:color w:val="auto"/>
          <w:sz w:val="30"/>
          <w:lang w:val="zh-CN"/>
        </w:rPr>
        <w:t>元江哈尼族彝族傣族自治县投资促进局</w:t>
      </w:r>
      <w:r>
        <w:rPr>
          <w:rFonts w:hint="eastAsia" w:ascii="仿宋" w:hAnsi="仿宋" w:eastAsia="仿宋"/>
          <w:color w:val="auto"/>
          <w:sz w:val="30"/>
          <w:lang w:val="en-US"/>
        </w:rPr>
        <w:t>2023年度一般公共预算财政拨款支出</w:t>
      </w:r>
      <w:r>
        <w:rPr>
          <w:rFonts w:hint="eastAsia" w:ascii="仿宋" w:hAnsi="仿宋" w:eastAsia="仿宋"/>
          <w:color w:val="auto"/>
          <w:kern w:val="0"/>
          <w:sz w:val="30"/>
          <w:lang w:val="zh-CN"/>
        </w:rPr>
        <w:t>2</w:t>
      </w:r>
      <w:r>
        <w:rPr>
          <w:rFonts w:hint="eastAsia" w:ascii="仿宋" w:hAnsi="仿宋" w:eastAsia="仿宋"/>
          <w:color w:val="auto"/>
          <w:kern w:val="0"/>
          <w:sz w:val="30"/>
          <w:lang w:val="en-US" w:eastAsia="zh-CN"/>
        </w:rPr>
        <w:t>,</w:t>
      </w:r>
      <w:r>
        <w:rPr>
          <w:rFonts w:hint="eastAsia" w:ascii="仿宋" w:hAnsi="仿宋" w:eastAsia="仿宋"/>
          <w:color w:val="auto"/>
          <w:kern w:val="0"/>
          <w:sz w:val="30"/>
          <w:lang w:val="zh-CN"/>
        </w:rPr>
        <w:t>694</w:t>
      </w:r>
      <w:r>
        <w:rPr>
          <w:rFonts w:hint="eastAsia" w:ascii="仿宋" w:hAnsi="仿宋" w:eastAsia="仿宋"/>
          <w:color w:val="auto"/>
          <w:kern w:val="0"/>
          <w:sz w:val="30"/>
          <w:lang w:val="en-US" w:eastAsia="zh-CN"/>
        </w:rPr>
        <w:t>,</w:t>
      </w:r>
      <w:r>
        <w:rPr>
          <w:rFonts w:hint="eastAsia" w:ascii="仿宋" w:hAnsi="仿宋" w:eastAsia="仿宋"/>
          <w:color w:val="auto"/>
          <w:kern w:val="0"/>
          <w:sz w:val="30"/>
          <w:lang w:val="zh-CN"/>
        </w:rPr>
        <w:t>185.14</w:t>
      </w:r>
      <w:r>
        <w:rPr>
          <w:rFonts w:hint="eastAsia" w:ascii="仿宋" w:hAnsi="仿宋" w:eastAsia="仿宋"/>
          <w:color w:val="auto"/>
          <w:kern w:val="0"/>
          <w:sz w:val="30"/>
          <w:lang w:val="en-US"/>
        </w:rPr>
        <w:t>元,占本年支出合计的</w:t>
      </w:r>
      <w:r>
        <w:rPr>
          <w:rFonts w:hint="eastAsia" w:ascii="仿宋" w:hAnsi="仿宋" w:eastAsia="仿宋"/>
          <w:color w:val="auto"/>
          <w:sz w:val="30"/>
          <w:lang w:val="zh-CN"/>
        </w:rPr>
        <w:t>99.51</w:t>
      </w:r>
      <w:r>
        <w:rPr>
          <w:rFonts w:hint="eastAsia" w:ascii="仿宋" w:hAnsi="仿宋" w:eastAsia="仿宋"/>
          <w:color w:val="auto"/>
          <w:kern w:val="0"/>
          <w:sz w:val="30"/>
          <w:lang w:val="en-US"/>
        </w:rPr>
        <w:t>%。与上年相比增加</w:t>
      </w:r>
      <w:r>
        <w:rPr>
          <w:rFonts w:hint="eastAsia" w:ascii="仿宋" w:hAnsi="仿宋" w:eastAsia="仿宋"/>
          <w:color w:val="auto"/>
          <w:kern w:val="0"/>
          <w:sz w:val="30"/>
          <w:lang w:val="zh-CN"/>
        </w:rPr>
        <w:t>160</w:t>
      </w:r>
      <w:r>
        <w:rPr>
          <w:rFonts w:hint="eastAsia" w:ascii="仿宋" w:hAnsi="仿宋" w:eastAsia="仿宋"/>
          <w:color w:val="auto"/>
          <w:kern w:val="0"/>
          <w:sz w:val="30"/>
          <w:lang w:val="en-US" w:eastAsia="zh-CN"/>
        </w:rPr>
        <w:t>,</w:t>
      </w:r>
      <w:r>
        <w:rPr>
          <w:rFonts w:hint="eastAsia" w:ascii="仿宋" w:hAnsi="仿宋" w:eastAsia="仿宋"/>
          <w:color w:val="auto"/>
          <w:kern w:val="0"/>
          <w:sz w:val="30"/>
          <w:lang w:val="zh-CN"/>
        </w:rPr>
        <w:t>259.55</w:t>
      </w:r>
      <w:r>
        <w:rPr>
          <w:rFonts w:hint="eastAsia" w:ascii="仿宋" w:hAnsi="仿宋" w:eastAsia="仿宋"/>
          <w:color w:val="auto"/>
          <w:kern w:val="0"/>
          <w:sz w:val="30"/>
          <w:lang w:val="en-US"/>
        </w:rPr>
        <w:t>元，增长</w:t>
      </w:r>
      <w:r>
        <w:rPr>
          <w:rFonts w:hint="eastAsia" w:ascii="仿宋" w:hAnsi="仿宋" w:eastAsia="仿宋"/>
          <w:color w:val="auto"/>
          <w:kern w:val="0"/>
          <w:sz w:val="30"/>
          <w:lang w:val="zh-CN"/>
        </w:rPr>
        <w:t>6.3</w:t>
      </w:r>
      <w:r>
        <w:rPr>
          <w:rFonts w:hint="eastAsia" w:ascii="仿宋" w:hAnsi="仿宋" w:eastAsia="仿宋"/>
          <w:color w:val="auto"/>
          <w:kern w:val="0"/>
          <w:sz w:val="30"/>
          <w:lang w:val="en-US" w:eastAsia="zh-CN"/>
        </w:rPr>
        <w:t>2</w:t>
      </w:r>
      <w:r>
        <w:rPr>
          <w:rFonts w:hint="eastAsia" w:ascii="仿宋" w:hAnsi="仿宋" w:eastAsia="仿宋"/>
          <w:color w:val="auto"/>
          <w:kern w:val="0"/>
          <w:sz w:val="30"/>
          <w:lang w:val="en-US"/>
        </w:rPr>
        <w:t>%</w:t>
      </w:r>
      <w:r>
        <w:rPr>
          <w:rFonts w:hint="eastAsia" w:ascii="仿宋" w:hAnsi="仿宋" w:eastAsia="仿宋"/>
          <w:color w:val="auto"/>
          <w:sz w:val="30"/>
          <w:lang w:val="en-US"/>
        </w:rPr>
        <w:t>,</w:t>
      </w:r>
      <w:r>
        <w:rPr>
          <w:rFonts w:hint="eastAsia" w:ascii="仿宋" w:hAnsi="仿宋" w:eastAsia="仿宋"/>
          <w:color w:val="000000" w:themeColor="text1"/>
          <w:sz w:val="30"/>
          <w:lang w:val="en-US"/>
          <w14:textFill>
            <w14:solidFill>
              <w14:schemeClr w14:val="tx1"/>
            </w14:solidFill>
          </w14:textFill>
        </w:rPr>
        <w:t>主要</w:t>
      </w:r>
      <w:r>
        <w:rPr>
          <w:rFonts w:hint="eastAsia" w:ascii="仿宋" w:hAnsi="仿宋" w:eastAsia="仿宋"/>
          <w:color w:val="000000" w:themeColor="text1"/>
          <w:kern w:val="0"/>
          <w:sz w:val="30"/>
          <w:lang w:val="en-US"/>
          <w14:textFill>
            <w14:solidFill>
              <w14:schemeClr w14:val="tx1"/>
            </w14:solidFill>
          </w14:textFill>
        </w:rPr>
        <w:t>原因是招商引资工作项目经费支出增加</w:t>
      </w:r>
      <w:r>
        <w:rPr>
          <w:rFonts w:hint="eastAsia" w:ascii="仿宋" w:hAnsi="仿宋" w:eastAsia="仿宋"/>
          <w:color w:val="000000" w:themeColor="text1"/>
          <w:kern w:val="0"/>
          <w:sz w:val="30"/>
          <w:lang w:val="en-US" w:eastAsia="zh-CN"/>
          <w14:textFill>
            <w14:solidFill>
              <w14:schemeClr w14:val="tx1"/>
            </w14:solidFill>
          </w14:textFill>
        </w:rPr>
        <w:t>,人员经费增加</w:t>
      </w:r>
      <w:r>
        <w:rPr>
          <w:rFonts w:hint="eastAsia" w:ascii="仿宋" w:hAnsi="仿宋" w:eastAsia="仿宋"/>
          <w:color w:val="000000" w:themeColor="text1"/>
          <w:kern w:val="0"/>
          <w:sz w:val="30"/>
          <w:lang w:val="en-US"/>
          <w14:textFill>
            <w14:solidFill>
              <w14:schemeClr w14:val="tx1"/>
            </w14:solidFill>
          </w14:textFill>
        </w:rPr>
        <w:t>。</w:t>
      </w:r>
    </w:p>
    <w:p>
      <w:pPr>
        <w:spacing w:beforeLines="0" w:afterLines="0" w:line="590" w:lineRule="exact"/>
        <w:ind w:firstLine="600"/>
        <w:jc w:val="left"/>
        <w:rPr>
          <w:rFonts w:hint="eastAsia" w:ascii="楷体" w:hAnsi="楷体" w:eastAsia="楷体"/>
          <w:color w:val="auto"/>
          <w:sz w:val="30"/>
          <w:lang w:val="zh-CN"/>
        </w:rPr>
      </w:pPr>
      <w:r>
        <w:rPr>
          <w:rFonts w:hint="eastAsia" w:ascii="楷体" w:hAnsi="楷体" w:eastAsia="楷体"/>
          <w:color w:val="auto"/>
          <w:sz w:val="30"/>
          <w:lang w:val="zh-CN"/>
        </w:rPr>
        <w:t>（二）一般公共预算财政拨款支出决算具体情况</w:t>
      </w:r>
    </w:p>
    <w:p>
      <w:pPr>
        <w:spacing w:before="100" w:beforeLines="0" w:after="100" w:afterLines="0" w:line="360" w:lineRule="auto"/>
        <w:ind w:firstLine="600"/>
        <w:jc w:val="left"/>
        <w:rPr>
          <w:rFonts w:hint="eastAsia" w:ascii="仿宋" w:hAnsi="仿宋" w:eastAsia="仿宋"/>
          <w:color w:val="000000" w:themeColor="text1"/>
          <w:kern w:val="0"/>
          <w:sz w:val="30"/>
          <w:lang w:val="en-US"/>
          <w14:textFill>
            <w14:solidFill>
              <w14:schemeClr w14:val="tx1"/>
            </w14:solidFill>
          </w14:textFill>
        </w:rPr>
      </w:pPr>
      <w:r>
        <w:rPr>
          <w:rFonts w:hint="eastAsia" w:ascii="仿宋" w:hAnsi="仿宋" w:eastAsia="仿宋"/>
          <w:color w:val="auto"/>
          <w:kern w:val="0"/>
          <w:sz w:val="30"/>
          <w:lang w:val="zh-CN"/>
        </w:rPr>
        <w:t xml:space="preserve">  </w:t>
      </w:r>
      <w:r>
        <w:rPr>
          <w:rFonts w:hint="eastAsia" w:ascii="仿宋" w:hAnsi="仿宋" w:eastAsia="仿宋"/>
          <w:color w:val="auto"/>
          <w:kern w:val="0"/>
          <w:sz w:val="30"/>
          <w:lang w:val="en-US"/>
        </w:rPr>
        <w:t>1.一般公共服务（类）支出</w:t>
      </w:r>
      <w:r>
        <w:rPr>
          <w:rFonts w:hint="eastAsia" w:ascii="仿宋" w:hAnsi="仿宋" w:eastAsia="仿宋"/>
          <w:color w:val="auto"/>
          <w:kern w:val="0"/>
          <w:sz w:val="30"/>
          <w:lang w:val="zh-CN"/>
        </w:rPr>
        <w:t>2</w:t>
      </w:r>
      <w:r>
        <w:rPr>
          <w:rFonts w:hint="eastAsia" w:ascii="仿宋" w:hAnsi="仿宋" w:eastAsia="仿宋"/>
          <w:color w:val="auto"/>
          <w:kern w:val="0"/>
          <w:sz w:val="30"/>
          <w:lang w:val="en-US" w:eastAsia="zh-CN"/>
        </w:rPr>
        <w:t>,</w:t>
      </w:r>
      <w:r>
        <w:rPr>
          <w:rFonts w:hint="eastAsia" w:ascii="仿宋" w:hAnsi="仿宋" w:eastAsia="仿宋"/>
          <w:color w:val="auto"/>
          <w:kern w:val="0"/>
          <w:sz w:val="30"/>
          <w:lang w:val="zh-CN"/>
        </w:rPr>
        <w:t>258</w:t>
      </w:r>
      <w:r>
        <w:rPr>
          <w:rFonts w:hint="eastAsia" w:ascii="仿宋" w:hAnsi="仿宋" w:eastAsia="仿宋"/>
          <w:color w:val="auto"/>
          <w:kern w:val="0"/>
          <w:sz w:val="30"/>
          <w:lang w:val="en-US" w:eastAsia="zh-CN"/>
        </w:rPr>
        <w:t>,</w:t>
      </w:r>
      <w:r>
        <w:rPr>
          <w:rFonts w:hint="eastAsia" w:ascii="仿宋" w:hAnsi="仿宋" w:eastAsia="仿宋"/>
          <w:color w:val="auto"/>
          <w:kern w:val="0"/>
          <w:sz w:val="30"/>
          <w:lang w:val="zh-CN"/>
        </w:rPr>
        <w:t>549.85</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kern w:val="0"/>
          <w:sz w:val="30"/>
          <w:lang w:val="zh-CN"/>
        </w:rPr>
        <w:t>83.83</w:t>
      </w:r>
      <w:r>
        <w:rPr>
          <w:rFonts w:hint="eastAsia" w:ascii="仿宋" w:hAnsi="仿宋" w:eastAsia="仿宋"/>
          <w:color w:val="auto"/>
          <w:sz w:val="30"/>
          <w:lang w:val="en-US"/>
        </w:rPr>
        <w:t>%。</w:t>
      </w:r>
      <w:r>
        <w:rPr>
          <w:rFonts w:hint="eastAsia" w:ascii="仿宋" w:hAnsi="仿宋" w:eastAsia="仿宋"/>
          <w:color w:val="000000" w:themeColor="text1"/>
          <w:kern w:val="0"/>
          <w:sz w:val="30"/>
          <w:lang w:val="en-US"/>
          <w14:textFill>
            <w14:solidFill>
              <w14:schemeClr w14:val="tx1"/>
            </w14:solidFill>
          </w14:textFill>
        </w:rPr>
        <w:t>主要用于</w:t>
      </w:r>
      <w:r>
        <w:rPr>
          <w:rFonts w:hint="eastAsia" w:ascii="仿宋" w:hAnsi="仿宋" w:eastAsia="仿宋"/>
          <w:color w:val="000000" w:themeColor="text1"/>
          <w:kern w:val="0"/>
          <w:sz w:val="30"/>
          <w:lang w:val="en-US" w:eastAsia="zh-CN"/>
          <w14:textFill>
            <w14:solidFill>
              <w14:schemeClr w14:val="tx1"/>
            </w14:solidFill>
          </w14:textFill>
        </w:rPr>
        <w:t>在职人员工资支出1,705,432.35元，公用经费支出94,216.45元，招商引资工作经费支出458,901.05元</w:t>
      </w:r>
      <w:r>
        <w:rPr>
          <w:rFonts w:hint="eastAsia" w:ascii="仿宋" w:hAnsi="仿宋" w:eastAsia="仿宋"/>
          <w:color w:val="000000" w:themeColor="text1"/>
          <w:kern w:val="0"/>
          <w:sz w:val="30"/>
          <w:lang w:val="en-US"/>
          <w14:textFill>
            <w14:solidFill>
              <w14:schemeClr w14:val="tx1"/>
            </w14:solidFill>
          </w14:textFill>
        </w:rPr>
        <w:t>；</w:t>
      </w:r>
    </w:p>
    <w:p>
      <w:pPr>
        <w:spacing w:before="100" w:beforeLines="0" w:after="100" w:afterLines="0" w:line="360" w:lineRule="auto"/>
        <w:ind w:firstLine="600"/>
        <w:jc w:val="left"/>
        <w:rPr>
          <w:rFonts w:hint="eastAsia" w:ascii="仿宋" w:hAnsi="仿宋" w:eastAsia="仿宋"/>
          <w:color w:val="FF0000"/>
          <w:kern w:val="0"/>
          <w:sz w:val="30"/>
          <w:lang w:val="en-US"/>
        </w:rPr>
      </w:pPr>
      <w:r>
        <w:rPr>
          <w:rFonts w:hint="eastAsia" w:ascii="仿宋" w:hAnsi="仿宋" w:eastAsia="仿宋"/>
          <w:color w:val="auto"/>
          <w:kern w:val="0"/>
          <w:sz w:val="30"/>
          <w:lang w:val="en-US"/>
        </w:rPr>
        <w:t>2.外交（类）支出</w:t>
      </w:r>
      <w:r>
        <w:rPr>
          <w:rFonts w:hint="eastAsia" w:ascii="仿宋" w:hAnsi="仿宋" w:eastAsia="仿宋"/>
          <w:color w:val="auto"/>
          <w:kern w:val="0"/>
          <w:sz w:val="30"/>
          <w:lang w:val="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kern w:val="0"/>
          <w:sz w:val="30"/>
          <w:lang w:val="zh-CN"/>
        </w:rPr>
        <w:t>0.00</w:t>
      </w:r>
      <w:r>
        <w:rPr>
          <w:rFonts w:hint="eastAsia" w:ascii="仿宋" w:hAnsi="仿宋" w:eastAsia="仿宋"/>
          <w:color w:val="auto"/>
          <w:sz w:val="30"/>
          <w:lang w:val="en-US"/>
        </w:rPr>
        <w:t>%。</w:t>
      </w:r>
    </w:p>
    <w:p>
      <w:pPr>
        <w:spacing w:before="100" w:beforeLines="0" w:after="100" w:afterLines="0" w:line="360" w:lineRule="auto"/>
        <w:ind w:firstLine="600"/>
        <w:jc w:val="left"/>
        <w:rPr>
          <w:rFonts w:hint="eastAsia" w:ascii="仿宋" w:hAnsi="仿宋" w:eastAsia="仿宋"/>
          <w:color w:val="auto"/>
          <w:kern w:val="0"/>
          <w:sz w:val="30"/>
          <w:lang w:val="en-US"/>
        </w:rPr>
      </w:pPr>
      <w:r>
        <w:rPr>
          <w:rFonts w:hint="eastAsia" w:ascii="仿宋" w:hAnsi="仿宋" w:eastAsia="仿宋"/>
          <w:color w:val="auto"/>
          <w:kern w:val="0"/>
          <w:sz w:val="30"/>
          <w:lang w:val="en-US"/>
        </w:rPr>
        <w:t>3.国防（类）支出</w:t>
      </w:r>
      <w:r>
        <w:rPr>
          <w:rFonts w:hint="eastAsia" w:ascii="仿宋" w:hAnsi="仿宋" w:eastAsia="仿宋"/>
          <w:color w:val="auto"/>
          <w:kern w:val="0"/>
          <w:sz w:val="30"/>
          <w:lang w:val="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kern w:val="0"/>
          <w:sz w:val="30"/>
          <w:lang w:val="zh-CN"/>
        </w:rPr>
        <w:t>0.00</w:t>
      </w:r>
      <w:r>
        <w:rPr>
          <w:rFonts w:hint="eastAsia" w:ascii="仿宋" w:hAnsi="仿宋" w:eastAsia="仿宋"/>
          <w:color w:val="auto"/>
          <w:sz w:val="30"/>
          <w:lang w:val="en-US"/>
        </w:rPr>
        <w:t>%。</w:t>
      </w:r>
    </w:p>
    <w:p>
      <w:pPr>
        <w:spacing w:before="100" w:beforeLines="0" w:after="100" w:afterLines="0" w:line="360" w:lineRule="auto"/>
        <w:ind w:firstLine="600"/>
        <w:jc w:val="left"/>
        <w:rPr>
          <w:rFonts w:hint="eastAsia" w:ascii="仿宋" w:hAnsi="仿宋" w:eastAsia="仿宋"/>
          <w:color w:val="FF0000"/>
          <w:kern w:val="0"/>
          <w:sz w:val="30"/>
          <w:lang w:val="en-US"/>
        </w:rPr>
      </w:pPr>
      <w:r>
        <w:rPr>
          <w:rFonts w:hint="eastAsia" w:ascii="仿宋" w:hAnsi="仿宋" w:eastAsia="仿宋"/>
          <w:color w:val="auto"/>
          <w:kern w:val="0"/>
          <w:sz w:val="30"/>
          <w:lang w:val="en-US"/>
        </w:rPr>
        <w:t>4.公共安全（类）支出</w:t>
      </w:r>
      <w:r>
        <w:rPr>
          <w:rFonts w:hint="eastAsia" w:ascii="仿宋" w:hAnsi="仿宋" w:eastAsia="仿宋"/>
          <w:color w:val="auto"/>
          <w:kern w:val="0"/>
          <w:sz w:val="30"/>
          <w:lang w:val="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kern w:val="0"/>
          <w:sz w:val="30"/>
          <w:lang w:val="zh-CN"/>
        </w:rPr>
        <w:t>0.00</w:t>
      </w:r>
      <w:r>
        <w:rPr>
          <w:rFonts w:hint="eastAsia" w:ascii="仿宋" w:hAnsi="仿宋" w:eastAsia="仿宋"/>
          <w:color w:val="auto"/>
          <w:sz w:val="30"/>
          <w:lang w:val="en-US"/>
        </w:rPr>
        <w:t>%。</w:t>
      </w:r>
    </w:p>
    <w:p>
      <w:pPr>
        <w:spacing w:before="100" w:beforeLines="0" w:after="100" w:afterLines="0" w:line="360" w:lineRule="auto"/>
        <w:ind w:firstLine="600"/>
        <w:jc w:val="left"/>
        <w:rPr>
          <w:rFonts w:hint="eastAsia" w:ascii="仿宋" w:hAnsi="仿宋" w:eastAsia="仿宋"/>
          <w:color w:val="FF0000"/>
          <w:kern w:val="0"/>
          <w:sz w:val="30"/>
          <w:lang w:val="en-US"/>
        </w:rPr>
      </w:pPr>
      <w:r>
        <w:rPr>
          <w:rFonts w:hint="eastAsia" w:ascii="仿宋" w:hAnsi="仿宋" w:eastAsia="仿宋"/>
          <w:color w:val="auto"/>
          <w:kern w:val="0"/>
          <w:sz w:val="30"/>
          <w:lang w:val="en-US"/>
        </w:rPr>
        <w:t>5.教育（类）支出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pPr>
        <w:spacing w:before="100" w:beforeLines="0" w:after="100" w:afterLines="0" w:line="360" w:lineRule="auto"/>
        <w:ind w:firstLine="600"/>
        <w:jc w:val="left"/>
        <w:rPr>
          <w:rFonts w:hint="eastAsia" w:ascii="仿宋" w:hAnsi="仿宋" w:eastAsia="仿宋"/>
          <w:color w:val="FF0000"/>
          <w:kern w:val="0"/>
          <w:sz w:val="30"/>
          <w:lang w:val="en-US"/>
        </w:rPr>
      </w:pPr>
      <w:r>
        <w:rPr>
          <w:rFonts w:hint="eastAsia" w:ascii="仿宋" w:hAnsi="仿宋" w:eastAsia="仿宋"/>
          <w:color w:val="auto"/>
          <w:kern w:val="0"/>
          <w:sz w:val="30"/>
          <w:lang w:val="en-US"/>
        </w:rPr>
        <w:t>6.科学技术（类）支出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pPr>
        <w:spacing w:before="100" w:beforeLines="0" w:after="100" w:afterLines="0" w:line="360" w:lineRule="auto"/>
        <w:ind w:firstLine="600"/>
        <w:jc w:val="left"/>
        <w:rPr>
          <w:rFonts w:hint="eastAsia" w:ascii="仿宋" w:hAnsi="仿宋" w:eastAsia="仿宋"/>
          <w:color w:val="FF0000"/>
          <w:kern w:val="0"/>
          <w:sz w:val="30"/>
          <w:lang w:val="en-US"/>
        </w:rPr>
      </w:pPr>
      <w:r>
        <w:rPr>
          <w:rFonts w:hint="eastAsia" w:ascii="仿宋" w:hAnsi="仿宋" w:eastAsia="仿宋"/>
          <w:color w:val="auto"/>
          <w:kern w:val="0"/>
          <w:sz w:val="30"/>
          <w:lang w:val="en-US"/>
        </w:rPr>
        <w:t>7.文化旅游体育与传媒（类）支出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pPr>
        <w:spacing w:before="100" w:beforeLines="0" w:after="100" w:afterLines="0" w:line="360" w:lineRule="auto"/>
        <w:ind w:firstLine="600"/>
        <w:jc w:val="left"/>
        <w:rPr>
          <w:rFonts w:hint="eastAsia" w:ascii="仿宋" w:hAnsi="仿宋" w:eastAsia="仿宋"/>
          <w:color w:val="000000" w:themeColor="text1"/>
          <w:kern w:val="0"/>
          <w:sz w:val="30"/>
          <w:lang w:val="en-US" w:eastAsia="zh-CN"/>
          <w14:textFill>
            <w14:solidFill>
              <w14:schemeClr w14:val="tx1"/>
            </w14:solidFill>
          </w14:textFill>
        </w:rPr>
      </w:pPr>
      <w:r>
        <w:rPr>
          <w:rFonts w:hint="eastAsia" w:ascii="仿宋" w:hAnsi="仿宋" w:eastAsia="仿宋"/>
          <w:color w:val="auto"/>
          <w:kern w:val="0"/>
          <w:sz w:val="30"/>
          <w:lang w:val="en-US"/>
        </w:rPr>
        <w:t>8.社会保障和就业（类）支出</w:t>
      </w:r>
      <w:r>
        <w:rPr>
          <w:rFonts w:hint="eastAsia" w:ascii="仿宋" w:hAnsi="仿宋" w:eastAsia="仿宋"/>
          <w:color w:val="auto"/>
          <w:kern w:val="0"/>
          <w:sz w:val="30"/>
          <w:lang w:val="en-US" w:eastAsia="zh-CN"/>
        </w:rPr>
        <w:t>291,110.40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10.80</w:t>
      </w:r>
      <w:r>
        <w:rPr>
          <w:rFonts w:hint="eastAsia" w:ascii="仿宋" w:hAnsi="仿宋" w:eastAsia="仿宋"/>
          <w:color w:val="auto"/>
          <w:sz w:val="30"/>
          <w:lang w:val="en-US"/>
        </w:rPr>
        <w:t>%。</w:t>
      </w:r>
      <w:r>
        <w:rPr>
          <w:rFonts w:hint="eastAsia" w:ascii="仿宋" w:hAnsi="仿宋" w:eastAsia="仿宋"/>
          <w:color w:val="000000" w:themeColor="text1"/>
          <w:kern w:val="0"/>
          <w:sz w:val="30"/>
          <w:lang w:val="en-US"/>
          <w14:textFill>
            <w14:solidFill>
              <w14:schemeClr w14:val="tx1"/>
            </w14:solidFill>
          </w14:textFill>
        </w:rPr>
        <w:t>行政单位离退休人员生活补助支出1,000.00元、机关事业单位基本养老保险缴费支出290</w:t>
      </w:r>
      <w:r>
        <w:rPr>
          <w:rFonts w:hint="eastAsia" w:ascii="仿宋" w:hAnsi="仿宋" w:eastAsia="仿宋"/>
          <w:color w:val="000000" w:themeColor="text1"/>
          <w:kern w:val="0"/>
          <w:sz w:val="30"/>
          <w:lang w:val="en-US" w:eastAsia="zh-CN"/>
          <w14:textFill>
            <w14:solidFill>
              <w14:schemeClr w14:val="tx1"/>
            </w14:solidFill>
          </w14:textFill>
        </w:rPr>
        <w:t>,</w:t>
      </w:r>
      <w:r>
        <w:rPr>
          <w:rFonts w:hint="eastAsia" w:ascii="仿宋" w:hAnsi="仿宋" w:eastAsia="仿宋"/>
          <w:color w:val="000000" w:themeColor="text1"/>
          <w:kern w:val="0"/>
          <w:sz w:val="30"/>
          <w:lang w:val="en-US"/>
          <w14:textFill>
            <w14:solidFill>
              <w14:schemeClr w14:val="tx1"/>
            </w14:solidFill>
          </w14:textFill>
        </w:rPr>
        <w:t>110.4元</w:t>
      </w:r>
      <w:r>
        <w:rPr>
          <w:rFonts w:hint="eastAsia" w:ascii="仿宋" w:hAnsi="仿宋" w:eastAsia="仿宋"/>
          <w:color w:val="000000" w:themeColor="text1"/>
          <w:kern w:val="0"/>
          <w:sz w:val="30"/>
          <w:lang w:val="en-US" w:eastAsia="zh-CN"/>
          <w14:textFill>
            <w14:solidFill>
              <w14:schemeClr w14:val="tx1"/>
            </w14:solidFill>
          </w14:textFill>
        </w:rPr>
        <w:t>。</w:t>
      </w:r>
    </w:p>
    <w:p>
      <w:pPr>
        <w:spacing w:before="100" w:beforeLines="0" w:after="100" w:afterLines="0" w:line="360" w:lineRule="auto"/>
        <w:ind w:firstLine="600"/>
        <w:jc w:val="left"/>
        <w:rPr>
          <w:rFonts w:hint="eastAsia" w:ascii="仿宋" w:hAnsi="仿宋" w:eastAsia="仿宋"/>
          <w:color w:val="FF0000"/>
          <w:kern w:val="0"/>
          <w:sz w:val="30"/>
          <w:lang w:val="en-US"/>
        </w:rPr>
      </w:pPr>
      <w:r>
        <w:rPr>
          <w:rFonts w:hint="eastAsia" w:ascii="仿宋" w:hAnsi="仿宋" w:eastAsia="仿宋"/>
          <w:color w:val="auto"/>
          <w:kern w:val="0"/>
          <w:sz w:val="30"/>
          <w:lang w:val="en-US"/>
        </w:rPr>
        <w:t>9.卫生健康（类）支出</w:t>
      </w:r>
      <w:r>
        <w:rPr>
          <w:rFonts w:hint="eastAsia" w:ascii="仿宋" w:hAnsi="仿宋" w:eastAsia="仿宋"/>
          <w:color w:val="auto"/>
          <w:kern w:val="0"/>
          <w:sz w:val="30"/>
          <w:lang w:val="en-US" w:eastAsia="zh-CN"/>
        </w:rPr>
        <w:t>128,263.87</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4.76</w:t>
      </w:r>
      <w:r>
        <w:rPr>
          <w:rFonts w:hint="eastAsia" w:ascii="仿宋" w:hAnsi="仿宋" w:eastAsia="仿宋"/>
          <w:color w:val="auto"/>
          <w:sz w:val="30"/>
          <w:lang w:val="en-US"/>
        </w:rPr>
        <w:t>%。主要用于行政单位医疗支出86</w:t>
      </w:r>
      <w:r>
        <w:rPr>
          <w:rFonts w:hint="eastAsia" w:ascii="仿宋" w:hAnsi="仿宋" w:eastAsia="仿宋"/>
          <w:color w:val="auto"/>
          <w:sz w:val="30"/>
          <w:lang w:val="en-US" w:eastAsia="zh-CN"/>
        </w:rPr>
        <w:t>,</w:t>
      </w:r>
      <w:r>
        <w:rPr>
          <w:rFonts w:hint="eastAsia" w:ascii="仿宋" w:hAnsi="仿宋" w:eastAsia="仿宋"/>
          <w:color w:val="auto"/>
          <w:sz w:val="30"/>
          <w:lang w:val="en-US"/>
        </w:rPr>
        <w:t>466.5</w:t>
      </w:r>
      <w:r>
        <w:rPr>
          <w:rFonts w:hint="eastAsia" w:ascii="仿宋" w:hAnsi="仿宋" w:eastAsia="仿宋"/>
          <w:color w:val="auto"/>
          <w:sz w:val="30"/>
          <w:lang w:val="en-US" w:eastAsia="zh-CN"/>
        </w:rPr>
        <w:t>0</w:t>
      </w:r>
      <w:r>
        <w:rPr>
          <w:rFonts w:hint="eastAsia" w:ascii="仿宋" w:hAnsi="仿宋" w:eastAsia="仿宋"/>
          <w:color w:val="auto"/>
          <w:sz w:val="30"/>
          <w:lang w:val="en-US"/>
        </w:rPr>
        <w:t>元、事业单位医疗支出27</w:t>
      </w:r>
      <w:r>
        <w:rPr>
          <w:rFonts w:hint="eastAsia" w:ascii="仿宋" w:hAnsi="仿宋" w:eastAsia="仿宋"/>
          <w:color w:val="auto"/>
          <w:sz w:val="30"/>
          <w:lang w:val="en-US" w:eastAsia="zh-CN"/>
        </w:rPr>
        <w:t>,</w:t>
      </w:r>
      <w:r>
        <w:rPr>
          <w:rFonts w:hint="eastAsia" w:ascii="仿宋" w:hAnsi="仿宋" w:eastAsia="仿宋"/>
          <w:color w:val="auto"/>
          <w:sz w:val="30"/>
          <w:lang w:val="en-US"/>
        </w:rPr>
        <w:t>330.14元。</w:t>
      </w:r>
    </w:p>
    <w:p>
      <w:pPr>
        <w:spacing w:before="100" w:beforeLines="0" w:after="100" w:afterLines="0" w:line="360" w:lineRule="auto"/>
        <w:ind w:firstLine="600"/>
        <w:jc w:val="left"/>
        <w:rPr>
          <w:rFonts w:hint="eastAsia" w:ascii="仿宋" w:hAnsi="仿宋" w:eastAsia="仿宋"/>
          <w:color w:val="FF0000"/>
          <w:kern w:val="0"/>
          <w:sz w:val="30"/>
          <w:lang w:val="en-US"/>
        </w:rPr>
      </w:pPr>
      <w:r>
        <w:rPr>
          <w:rFonts w:hint="eastAsia" w:ascii="仿宋" w:hAnsi="仿宋" w:eastAsia="仿宋"/>
          <w:color w:val="auto"/>
          <w:kern w:val="0"/>
          <w:sz w:val="30"/>
          <w:lang w:val="en-US"/>
        </w:rPr>
        <w:t>10.节能环保（类）支出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pPr>
        <w:spacing w:before="100" w:beforeLines="0" w:after="100" w:afterLines="0" w:line="360" w:lineRule="auto"/>
        <w:ind w:firstLine="600"/>
        <w:jc w:val="left"/>
        <w:rPr>
          <w:rFonts w:hint="eastAsia" w:ascii="仿宋" w:hAnsi="仿宋" w:eastAsia="仿宋"/>
          <w:color w:val="FF0000"/>
          <w:kern w:val="0"/>
          <w:sz w:val="30"/>
          <w:lang w:val="en-US"/>
        </w:rPr>
      </w:pPr>
      <w:r>
        <w:rPr>
          <w:rFonts w:hint="eastAsia" w:ascii="仿宋" w:hAnsi="仿宋" w:eastAsia="仿宋"/>
          <w:color w:val="auto"/>
          <w:kern w:val="0"/>
          <w:sz w:val="30"/>
          <w:lang w:val="en-US"/>
        </w:rPr>
        <w:t>11.城乡社区（类）支出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pPr>
        <w:spacing w:before="100" w:beforeLines="0" w:after="100" w:afterLines="0" w:line="360" w:lineRule="auto"/>
        <w:ind w:firstLine="600"/>
        <w:jc w:val="left"/>
        <w:rPr>
          <w:rFonts w:hint="eastAsia" w:ascii="仿宋" w:hAnsi="仿宋" w:eastAsia="仿宋"/>
          <w:color w:val="FF0000"/>
          <w:kern w:val="0"/>
          <w:sz w:val="30"/>
          <w:lang w:val="en-US"/>
        </w:rPr>
      </w:pPr>
      <w:r>
        <w:rPr>
          <w:rFonts w:hint="eastAsia" w:ascii="仿宋" w:hAnsi="仿宋" w:eastAsia="仿宋"/>
          <w:color w:val="auto"/>
          <w:kern w:val="0"/>
          <w:sz w:val="30"/>
          <w:lang w:val="en-US"/>
        </w:rPr>
        <w:t>12.农林水（类）支出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pPr>
        <w:spacing w:before="100" w:beforeLines="0" w:after="100" w:afterLines="0" w:line="360" w:lineRule="auto"/>
        <w:ind w:firstLine="600"/>
        <w:jc w:val="left"/>
        <w:rPr>
          <w:rFonts w:hint="eastAsia" w:ascii="仿宋" w:hAnsi="仿宋" w:eastAsia="仿宋"/>
          <w:color w:val="FF0000"/>
          <w:kern w:val="0"/>
          <w:sz w:val="30"/>
          <w:lang w:val="en-US"/>
        </w:rPr>
      </w:pPr>
      <w:r>
        <w:rPr>
          <w:rFonts w:hint="eastAsia" w:ascii="仿宋" w:hAnsi="仿宋" w:eastAsia="仿宋"/>
          <w:color w:val="auto"/>
          <w:kern w:val="0"/>
          <w:sz w:val="30"/>
          <w:lang w:val="en-US"/>
        </w:rPr>
        <w:t>13.交通运输（类）支出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pPr>
        <w:spacing w:before="100" w:beforeLines="0" w:after="100" w:afterLines="0" w:line="360" w:lineRule="auto"/>
        <w:ind w:firstLine="600"/>
        <w:jc w:val="left"/>
        <w:rPr>
          <w:rFonts w:hint="eastAsia" w:ascii="仿宋" w:hAnsi="仿宋" w:eastAsia="仿宋"/>
          <w:color w:val="FF0000"/>
          <w:kern w:val="0"/>
          <w:sz w:val="30"/>
          <w:lang w:val="en-US"/>
        </w:rPr>
      </w:pPr>
      <w:r>
        <w:rPr>
          <w:rFonts w:hint="eastAsia" w:ascii="仿宋" w:hAnsi="仿宋" w:eastAsia="仿宋"/>
          <w:color w:val="auto"/>
          <w:kern w:val="0"/>
          <w:sz w:val="30"/>
          <w:lang w:val="en-US"/>
        </w:rPr>
        <w:t>14.资源勘探工业信息等（类）支出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pPr>
        <w:spacing w:before="100" w:beforeLines="0" w:after="100" w:afterLines="0" w:line="360" w:lineRule="auto"/>
        <w:ind w:firstLine="600"/>
        <w:jc w:val="left"/>
        <w:rPr>
          <w:rFonts w:hint="eastAsia" w:ascii="仿宋" w:hAnsi="仿宋" w:eastAsia="仿宋"/>
          <w:color w:val="FF0000"/>
          <w:kern w:val="0"/>
          <w:sz w:val="30"/>
          <w:lang w:val="en-US"/>
        </w:rPr>
      </w:pPr>
      <w:r>
        <w:rPr>
          <w:rFonts w:hint="eastAsia" w:ascii="仿宋" w:hAnsi="仿宋" w:eastAsia="仿宋"/>
          <w:color w:val="auto"/>
          <w:kern w:val="0"/>
          <w:sz w:val="30"/>
          <w:lang w:val="en-US"/>
        </w:rPr>
        <w:t>15.商业服务业等（类）支出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pPr>
        <w:spacing w:before="100" w:beforeLines="0" w:after="100" w:afterLines="0" w:line="360" w:lineRule="auto"/>
        <w:ind w:firstLine="600"/>
        <w:jc w:val="left"/>
        <w:rPr>
          <w:rFonts w:hint="eastAsia" w:ascii="仿宋" w:hAnsi="仿宋" w:eastAsia="仿宋"/>
          <w:color w:val="FF0000"/>
          <w:kern w:val="0"/>
          <w:sz w:val="30"/>
          <w:lang w:val="en-US"/>
        </w:rPr>
      </w:pPr>
      <w:r>
        <w:rPr>
          <w:rFonts w:hint="eastAsia" w:ascii="仿宋" w:hAnsi="仿宋" w:eastAsia="仿宋"/>
          <w:color w:val="auto"/>
          <w:kern w:val="0"/>
          <w:sz w:val="30"/>
          <w:lang w:val="en-US"/>
        </w:rPr>
        <w:t>16.金融（类）支出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pPr>
        <w:spacing w:before="100" w:beforeLines="0" w:after="100" w:afterLines="0" w:line="360" w:lineRule="auto"/>
        <w:ind w:firstLine="600"/>
        <w:jc w:val="left"/>
        <w:rPr>
          <w:rFonts w:hint="eastAsia" w:ascii="仿宋" w:hAnsi="仿宋" w:eastAsia="仿宋"/>
          <w:color w:val="FF0000"/>
          <w:kern w:val="0"/>
          <w:sz w:val="30"/>
          <w:lang w:val="en-US"/>
        </w:rPr>
      </w:pPr>
      <w:r>
        <w:rPr>
          <w:rFonts w:hint="eastAsia" w:ascii="仿宋" w:hAnsi="仿宋" w:eastAsia="仿宋"/>
          <w:color w:val="auto"/>
          <w:kern w:val="0"/>
          <w:sz w:val="30"/>
          <w:lang w:val="en-US"/>
        </w:rPr>
        <w:t>17.援助其他地区（类）支出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pPr>
        <w:spacing w:before="100" w:beforeLines="0" w:after="100" w:afterLines="0" w:line="360" w:lineRule="auto"/>
        <w:ind w:firstLine="600"/>
        <w:jc w:val="left"/>
        <w:rPr>
          <w:rFonts w:hint="eastAsia" w:ascii="仿宋" w:hAnsi="仿宋" w:eastAsia="仿宋"/>
          <w:color w:val="FF0000"/>
          <w:kern w:val="0"/>
          <w:sz w:val="30"/>
          <w:lang w:val="en-US"/>
        </w:rPr>
      </w:pPr>
      <w:r>
        <w:rPr>
          <w:rFonts w:hint="eastAsia" w:ascii="仿宋" w:hAnsi="仿宋" w:eastAsia="仿宋"/>
          <w:color w:val="auto"/>
          <w:kern w:val="0"/>
          <w:sz w:val="30"/>
          <w:lang w:val="en-US"/>
        </w:rPr>
        <w:t>18.自然资源海洋气象等（类）支出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pPr>
        <w:spacing w:before="100" w:beforeLines="0" w:after="100" w:afterLines="0" w:line="360" w:lineRule="auto"/>
        <w:ind w:firstLine="600"/>
        <w:jc w:val="left"/>
        <w:rPr>
          <w:rFonts w:hint="default" w:ascii="仿宋" w:hAnsi="仿宋" w:eastAsia="仿宋"/>
          <w:color w:val="FF0000"/>
          <w:kern w:val="0"/>
          <w:sz w:val="30"/>
          <w:lang w:val="en-US" w:eastAsia="zh-CN"/>
        </w:rPr>
      </w:pPr>
      <w:r>
        <w:rPr>
          <w:rFonts w:hint="eastAsia" w:ascii="仿宋" w:hAnsi="仿宋" w:eastAsia="仿宋"/>
          <w:color w:val="auto"/>
          <w:kern w:val="0"/>
          <w:sz w:val="30"/>
          <w:lang w:val="en-US"/>
        </w:rPr>
        <w:t>19.住房保障（类）支出</w:t>
      </w:r>
      <w:r>
        <w:rPr>
          <w:rFonts w:hint="eastAsia" w:ascii="仿宋" w:hAnsi="仿宋" w:eastAsia="仿宋"/>
          <w:color w:val="auto"/>
          <w:kern w:val="0"/>
          <w:sz w:val="30"/>
          <w:lang w:val="en-US" w:eastAsia="zh-CN"/>
        </w:rPr>
        <w:t>16,283.00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0.61</w:t>
      </w:r>
      <w:r>
        <w:rPr>
          <w:rFonts w:hint="eastAsia" w:ascii="仿宋" w:hAnsi="仿宋" w:eastAsia="仿宋"/>
          <w:color w:val="auto"/>
          <w:sz w:val="30"/>
          <w:lang w:val="en-US"/>
        </w:rPr>
        <w:t>%。</w:t>
      </w:r>
      <w:r>
        <w:rPr>
          <w:rFonts w:hint="eastAsia" w:ascii="仿宋" w:hAnsi="仿宋" w:eastAsia="仿宋"/>
          <w:color w:val="auto"/>
          <w:sz w:val="30"/>
          <w:lang w:val="en-US" w:eastAsia="zh-CN"/>
        </w:rPr>
        <w:t>主要用于住房公积金支出16,283.00元。</w:t>
      </w:r>
    </w:p>
    <w:p>
      <w:pPr>
        <w:spacing w:before="100" w:beforeLines="0" w:after="100" w:afterLines="0" w:line="360" w:lineRule="auto"/>
        <w:ind w:firstLine="600"/>
        <w:jc w:val="left"/>
        <w:rPr>
          <w:rFonts w:hint="eastAsia" w:ascii="仿宋" w:hAnsi="仿宋" w:eastAsia="仿宋"/>
          <w:color w:val="FF0000"/>
          <w:kern w:val="0"/>
          <w:sz w:val="30"/>
          <w:lang w:val="en-US"/>
        </w:rPr>
      </w:pPr>
      <w:r>
        <w:rPr>
          <w:rFonts w:hint="eastAsia" w:ascii="仿宋" w:hAnsi="仿宋" w:eastAsia="仿宋"/>
          <w:color w:val="auto"/>
          <w:kern w:val="0"/>
          <w:sz w:val="30"/>
          <w:lang w:val="en-US"/>
        </w:rPr>
        <w:t>20.粮油物资储备（类）支出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pPr>
        <w:spacing w:before="100" w:beforeLines="0" w:after="100" w:afterLines="0" w:line="360" w:lineRule="auto"/>
        <w:ind w:firstLine="600"/>
        <w:jc w:val="left"/>
        <w:rPr>
          <w:rFonts w:hint="eastAsia" w:ascii="仿宋" w:hAnsi="仿宋" w:eastAsia="仿宋"/>
          <w:color w:val="FF0000"/>
          <w:kern w:val="0"/>
          <w:sz w:val="30"/>
          <w:lang w:val="en-US"/>
        </w:rPr>
      </w:pPr>
      <w:r>
        <w:rPr>
          <w:rFonts w:hint="eastAsia" w:ascii="仿宋" w:hAnsi="仿宋" w:eastAsia="仿宋"/>
          <w:color w:val="auto"/>
          <w:kern w:val="0"/>
          <w:sz w:val="30"/>
          <w:lang w:val="en-US"/>
        </w:rPr>
        <w:t>21.国有资本经营预算（类）支出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pPr>
        <w:spacing w:before="100" w:beforeLines="0" w:after="100" w:afterLines="0" w:line="360" w:lineRule="auto"/>
        <w:ind w:firstLine="600"/>
        <w:jc w:val="left"/>
        <w:rPr>
          <w:rFonts w:hint="eastAsia" w:ascii="仿宋" w:hAnsi="仿宋" w:eastAsia="仿宋"/>
          <w:color w:val="FF0000"/>
          <w:kern w:val="0"/>
          <w:sz w:val="30"/>
          <w:lang w:val="en-US"/>
        </w:rPr>
      </w:pPr>
      <w:r>
        <w:rPr>
          <w:rFonts w:hint="eastAsia" w:ascii="仿宋" w:hAnsi="仿宋" w:eastAsia="仿宋"/>
          <w:color w:val="auto"/>
          <w:kern w:val="0"/>
          <w:sz w:val="30"/>
          <w:lang w:val="en-US"/>
        </w:rPr>
        <w:t>22.灾害防治及应急管理（类）支出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pPr>
        <w:spacing w:before="100" w:beforeLines="0" w:after="100" w:afterLines="0" w:line="360" w:lineRule="auto"/>
        <w:ind w:firstLine="600"/>
        <w:jc w:val="left"/>
        <w:rPr>
          <w:rFonts w:hint="eastAsia" w:ascii="仿宋" w:hAnsi="仿宋" w:eastAsia="仿宋"/>
          <w:color w:val="FF0000"/>
          <w:kern w:val="0"/>
          <w:sz w:val="30"/>
          <w:lang w:val="en-US"/>
        </w:rPr>
      </w:pPr>
      <w:r>
        <w:rPr>
          <w:rFonts w:hint="eastAsia" w:ascii="仿宋" w:hAnsi="仿宋" w:eastAsia="仿宋"/>
          <w:color w:val="auto"/>
          <w:kern w:val="0"/>
          <w:sz w:val="30"/>
          <w:lang w:val="en-US"/>
        </w:rPr>
        <w:t>23.其他（类）支出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pPr>
        <w:spacing w:before="100" w:beforeLines="0" w:after="100" w:afterLines="0" w:line="360" w:lineRule="auto"/>
        <w:ind w:firstLine="600"/>
        <w:jc w:val="left"/>
        <w:rPr>
          <w:rFonts w:hint="eastAsia" w:ascii="仿宋" w:hAnsi="仿宋" w:eastAsia="仿宋"/>
          <w:color w:val="FF0000"/>
          <w:kern w:val="0"/>
          <w:sz w:val="30"/>
          <w:lang w:val="en-US"/>
        </w:rPr>
      </w:pPr>
      <w:r>
        <w:rPr>
          <w:rFonts w:hint="eastAsia" w:ascii="仿宋" w:hAnsi="仿宋" w:eastAsia="仿宋"/>
          <w:color w:val="auto"/>
          <w:kern w:val="0"/>
          <w:sz w:val="30"/>
          <w:lang w:val="en-US"/>
        </w:rPr>
        <w:t>24.债务还本（类）支出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pPr>
        <w:spacing w:before="100" w:beforeLines="0" w:after="100" w:afterLines="0" w:line="360" w:lineRule="auto"/>
        <w:ind w:firstLine="600"/>
        <w:jc w:val="left"/>
        <w:rPr>
          <w:rFonts w:hint="eastAsia" w:ascii="仿宋" w:hAnsi="仿宋" w:eastAsia="仿宋"/>
          <w:color w:val="FF0000"/>
          <w:kern w:val="0"/>
          <w:sz w:val="30"/>
          <w:lang w:val="en-US"/>
        </w:rPr>
      </w:pPr>
      <w:r>
        <w:rPr>
          <w:rFonts w:hint="eastAsia" w:ascii="仿宋" w:hAnsi="仿宋" w:eastAsia="仿宋"/>
          <w:color w:val="auto"/>
          <w:kern w:val="0"/>
          <w:sz w:val="30"/>
          <w:lang w:val="en-US"/>
        </w:rPr>
        <w:t>25.债务付息（类）支出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pPr>
        <w:keepNext/>
        <w:keepLines/>
        <w:spacing w:beforeLines="0" w:afterLines="0" w:line="590" w:lineRule="exact"/>
        <w:ind w:firstLine="601"/>
        <w:jc w:val="left"/>
        <w:rPr>
          <w:rFonts w:hint="eastAsia" w:ascii="仿宋_GB2312" w:hAnsi="仿宋_GB2312" w:eastAsia="仿宋_GB2312"/>
          <w:color w:val="auto"/>
          <w:kern w:val="0"/>
          <w:sz w:val="30"/>
          <w:lang w:val="en-US"/>
        </w:rPr>
      </w:pPr>
      <w:r>
        <w:rPr>
          <w:rFonts w:hint="eastAsia" w:ascii="仿宋" w:hAnsi="仿宋" w:eastAsia="仿宋"/>
          <w:color w:val="auto"/>
          <w:kern w:val="0"/>
          <w:sz w:val="30"/>
          <w:lang w:val="en-US"/>
        </w:rPr>
        <w:t>26.抗疫特别国债安排（类）支出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pPr>
        <w:spacing w:before="100" w:beforeLines="0" w:after="100" w:afterLines="0" w:line="360" w:lineRule="auto"/>
        <w:ind w:firstLine="600"/>
        <w:jc w:val="left"/>
        <w:rPr>
          <w:rFonts w:hint="eastAsia" w:ascii="黑体" w:hAnsi="黑体" w:eastAsia="黑体"/>
          <w:color w:val="auto"/>
          <w:sz w:val="30"/>
          <w:lang w:val="en-US"/>
        </w:rPr>
      </w:pPr>
      <w:r>
        <w:rPr>
          <w:rFonts w:hint="eastAsia" w:ascii="黑体" w:hAnsi="黑体" w:eastAsia="黑体"/>
          <w:color w:val="auto"/>
          <w:sz w:val="30"/>
          <w:lang w:val="en-US"/>
        </w:rPr>
        <w:t>四、财政拨款</w:t>
      </w:r>
      <w:r>
        <w:rPr>
          <w:rFonts w:hint="default" w:ascii="黑体" w:hAnsi="黑体" w:eastAsia="黑体"/>
          <w:color w:val="auto"/>
          <w:sz w:val="30"/>
          <w:lang w:val="en-US"/>
        </w:rPr>
        <w:t>“</w:t>
      </w:r>
      <w:r>
        <w:rPr>
          <w:rFonts w:hint="eastAsia" w:ascii="黑体" w:hAnsi="黑体" w:eastAsia="黑体"/>
          <w:color w:val="auto"/>
          <w:sz w:val="30"/>
          <w:lang w:val="en-US"/>
        </w:rPr>
        <w:t>三公</w:t>
      </w:r>
      <w:r>
        <w:rPr>
          <w:rFonts w:hint="default" w:ascii="黑体" w:hAnsi="黑体" w:eastAsia="黑体"/>
          <w:color w:val="auto"/>
          <w:sz w:val="30"/>
          <w:lang w:val="en-US"/>
        </w:rPr>
        <w:t>”</w:t>
      </w:r>
      <w:r>
        <w:rPr>
          <w:rFonts w:hint="eastAsia" w:ascii="黑体" w:hAnsi="黑体" w:eastAsia="黑体"/>
          <w:color w:val="auto"/>
          <w:sz w:val="30"/>
          <w:lang w:val="en-US"/>
        </w:rPr>
        <w:t>经费支出决算情况说明</w:t>
      </w:r>
    </w:p>
    <w:p>
      <w:pPr>
        <w:spacing w:before="100" w:beforeLines="0" w:after="100" w:afterLines="0" w:line="360" w:lineRule="auto"/>
        <w:ind w:firstLine="600"/>
        <w:jc w:val="left"/>
        <w:rPr>
          <w:rFonts w:hint="eastAsia" w:ascii="仿宋" w:hAnsi="仿宋" w:eastAsia="仿宋"/>
          <w:color w:val="000000"/>
          <w:kern w:val="0"/>
          <w:sz w:val="30"/>
          <w:lang w:val="en-US"/>
        </w:rPr>
      </w:pPr>
      <w:r>
        <w:rPr>
          <w:rFonts w:hint="eastAsia" w:ascii="仿宋" w:hAnsi="仿宋" w:eastAsia="仿宋"/>
          <w:color w:val="000000"/>
          <w:kern w:val="0"/>
          <w:sz w:val="30"/>
          <w:lang w:val="en-US"/>
        </w:rPr>
        <w:t>2023年度财政拨款</w:t>
      </w:r>
      <w:r>
        <w:rPr>
          <w:rFonts w:hint="default" w:ascii="仿宋" w:hAnsi="仿宋" w:eastAsia="仿宋"/>
          <w:color w:val="000000"/>
          <w:kern w:val="0"/>
          <w:sz w:val="30"/>
          <w:lang w:val="en-US"/>
        </w:rPr>
        <w:t>“</w:t>
      </w:r>
      <w:r>
        <w:rPr>
          <w:rFonts w:hint="eastAsia" w:ascii="仿宋" w:hAnsi="仿宋" w:eastAsia="仿宋"/>
          <w:color w:val="000000"/>
          <w:kern w:val="0"/>
          <w:sz w:val="30"/>
          <w:lang w:val="en-US"/>
        </w:rPr>
        <w:t>三公</w:t>
      </w:r>
      <w:r>
        <w:rPr>
          <w:rFonts w:hint="default" w:ascii="仿宋" w:hAnsi="仿宋" w:eastAsia="仿宋"/>
          <w:color w:val="000000"/>
          <w:kern w:val="0"/>
          <w:sz w:val="30"/>
          <w:lang w:val="en-US"/>
        </w:rPr>
        <w:t>”</w:t>
      </w:r>
      <w:r>
        <w:rPr>
          <w:rFonts w:hint="eastAsia" w:ascii="仿宋" w:hAnsi="仿宋" w:eastAsia="仿宋"/>
          <w:color w:val="000000"/>
          <w:kern w:val="0"/>
          <w:sz w:val="30"/>
          <w:lang w:val="en-US"/>
        </w:rPr>
        <w:t>经费支出决算中，</w:t>
      </w:r>
      <w:r>
        <w:rPr>
          <w:rFonts w:hint="eastAsia" w:ascii="仿宋" w:hAnsi="仿宋" w:eastAsia="仿宋"/>
          <w:b/>
          <w:color w:val="000000"/>
          <w:kern w:val="0"/>
          <w:sz w:val="30"/>
          <w:lang w:val="en-US"/>
        </w:rPr>
        <w:t>财政拨款</w:t>
      </w:r>
      <w:r>
        <w:rPr>
          <w:rFonts w:hint="default" w:ascii="仿宋" w:hAnsi="仿宋" w:eastAsia="仿宋"/>
          <w:b/>
          <w:color w:val="000000"/>
          <w:kern w:val="0"/>
          <w:sz w:val="30"/>
          <w:lang w:val="en-US"/>
        </w:rPr>
        <w:t>“</w:t>
      </w:r>
      <w:r>
        <w:rPr>
          <w:rFonts w:hint="eastAsia" w:ascii="仿宋" w:hAnsi="仿宋" w:eastAsia="仿宋"/>
          <w:b/>
          <w:color w:val="000000"/>
          <w:kern w:val="0"/>
          <w:sz w:val="30"/>
          <w:lang w:val="en-US"/>
        </w:rPr>
        <w:t>三公</w:t>
      </w:r>
      <w:r>
        <w:rPr>
          <w:rFonts w:hint="default" w:ascii="仿宋" w:hAnsi="仿宋" w:eastAsia="仿宋"/>
          <w:b/>
          <w:color w:val="000000"/>
          <w:kern w:val="0"/>
          <w:sz w:val="30"/>
          <w:lang w:val="en-US"/>
        </w:rPr>
        <w:t>”</w:t>
      </w:r>
      <w:r>
        <w:rPr>
          <w:rFonts w:hint="eastAsia" w:ascii="仿宋" w:hAnsi="仿宋" w:eastAsia="仿宋"/>
          <w:b/>
          <w:color w:val="000000"/>
          <w:kern w:val="0"/>
          <w:sz w:val="30"/>
          <w:lang w:val="en-US"/>
        </w:rPr>
        <w:t>经费</w:t>
      </w:r>
      <w:r>
        <w:rPr>
          <w:rFonts w:hint="eastAsia" w:ascii="仿宋" w:hAnsi="仿宋" w:eastAsia="仿宋"/>
          <w:color w:val="000000"/>
          <w:kern w:val="0"/>
          <w:sz w:val="30"/>
          <w:lang w:val="en-US"/>
        </w:rPr>
        <w:t>支出年初预算为</w:t>
      </w:r>
      <w:r>
        <w:rPr>
          <w:rFonts w:hint="eastAsia" w:ascii="仿宋" w:hAnsi="仿宋" w:eastAsia="仿宋"/>
          <w:color w:val="000000"/>
          <w:kern w:val="0"/>
          <w:sz w:val="30"/>
          <w:lang w:val="en-US" w:eastAsia="zh-CN"/>
        </w:rPr>
        <w:t>318,200.00</w:t>
      </w:r>
      <w:r>
        <w:rPr>
          <w:rFonts w:hint="eastAsia" w:ascii="仿宋" w:hAnsi="仿宋" w:eastAsia="仿宋"/>
          <w:color w:val="000000"/>
          <w:kern w:val="0"/>
          <w:sz w:val="30"/>
          <w:lang w:val="en-US"/>
        </w:rPr>
        <w:t>元，决算为</w:t>
      </w:r>
      <w:r>
        <w:rPr>
          <w:rFonts w:hint="eastAsia" w:ascii="仿宋" w:hAnsi="仿宋" w:eastAsia="仿宋"/>
          <w:color w:val="000000"/>
          <w:sz w:val="30"/>
          <w:lang w:val="zh-CN"/>
        </w:rPr>
        <w:t>133</w:t>
      </w:r>
      <w:r>
        <w:rPr>
          <w:rFonts w:hint="eastAsia" w:ascii="仿宋" w:hAnsi="仿宋" w:eastAsia="仿宋"/>
          <w:color w:val="000000"/>
          <w:sz w:val="30"/>
          <w:lang w:val="en-US" w:eastAsia="zh-CN"/>
        </w:rPr>
        <w:t>,</w:t>
      </w:r>
      <w:r>
        <w:rPr>
          <w:rFonts w:hint="eastAsia" w:ascii="仿宋" w:hAnsi="仿宋" w:eastAsia="仿宋"/>
          <w:color w:val="000000"/>
          <w:sz w:val="30"/>
          <w:lang w:val="zh-CN"/>
        </w:rPr>
        <w:t>054.47</w:t>
      </w:r>
      <w:r>
        <w:rPr>
          <w:rFonts w:hint="eastAsia" w:ascii="仿宋" w:hAnsi="仿宋" w:eastAsia="仿宋"/>
          <w:color w:val="000000"/>
          <w:kern w:val="0"/>
          <w:sz w:val="30"/>
          <w:lang w:val="en-US"/>
        </w:rPr>
        <w:t>元，完成年初预算的</w:t>
      </w:r>
      <w:r>
        <w:rPr>
          <w:rFonts w:hint="eastAsia" w:ascii="仿宋" w:hAnsi="仿宋" w:eastAsia="仿宋"/>
          <w:color w:val="000000"/>
          <w:kern w:val="0"/>
          <w:sz w:val="30"/>
          <w:lang w:val="en-US" w:eastAsia="zh-CN"/>
        </w:rPr>
        <w:t>41.81</w:t>
      </w:r>
      <w:r>
        <w:rPr>
          <w:rFonts w:hint="eastAsia" w:ascii="仿宋" w:hAnsi="仿宋" w:eastAsia="仿宋"/>
          <w:color w:val="000000"/>
          <w:kern w:val="0"/>
          <w:sz w:val="30"/>
          <w:lang w:val="en-US"/>
        </w:rPr>
        <w:t>%。其中：</w:t>
      </w:r>
      <w:r>
        <w:rPr>
          <w:rFonts w:hint="eastAsia" w:ascii="仿宋" w:hAnsi="仿宋" w:eastAsia="仿宋"/>
          <w:b/>
          <w:color w:val="000000"/>
          <w:kern w:val="0"/>
          <w:sz w:val="30"/>
          <w:lang w:val="en-US"/>
        </w:rPr>
        <w:t>因公出国（境）费</w:t>
      </w:r>
      <w:r>
        <w:rPr>
          <w:rFonts w:hint="eastAsia" w:ascii="仿宋" w:hAnsi="仿宋" w:eastAsia="仿宋"/>
          <w:color w:val="000000"/>
          <w:kern w:val="0"/>
          <w:sz w:val="30"/>
          <w:lang w:val="en-US"/>
        </w:rPr>
        <w:t>支出年初预算为</w:t>
      </w:r>
      <w:r>
        <w:rPr>
          <w:rFonts w:hint="eastAsia" w:ascii="仿宋" w:hAnsi="仿宋" w:eastAsia="仿宋"/>
          <w:color w:val="000000"/>
          <w:sz w:val="30"/>
          <w:lang w:val="zh-CN"/>
        </w:rPr>
        <w:t>0.00</w:t>
      </w:r>
      <w:r>
        <w:rPr>
          <w:rFonts w:hint="eastAsia" w:ascii="仿宋" w:hAnsi="仿宋" w:eastAsia="仿宋"/>
          <w:color w:val="000000"/>
          <w:kern w:val="0"/>
          <w:sz w:val="30"/>
          <w:lang w:val="en-US"/>
        </w:rPr>
        <w:t>元，决算为</w:t>
      </w:r>
      <w:r>
        <w:rPr>
          <w:rFonts w:hint="eastAsia" w:ascii="仿宋" w:hAnsi="仿宋" w:eastAsia="仿宋"/>
          <w:color w:val="000000"/>
          <w:sz w:val="30"/>
          <w:lang w:val="zh-CN"/>
        </w:rPr>
        <w:t>0.00</w:t>
      </w:r>
      <w:r>
        <w:rPr>
          <w:rFonts w:hint="eastAsia" w:ascii="仿宋" w:hAnsi="仿宋" w:eastAsia="仿宋"/>
          <w:color w:val="000000"/>
          <w:kern w:val="0"/>
          <w:sz w:val="30"/>
          <w:lang w:val="en-US"/>
        </w:rPr>
        <w:t>元，占财政拨款</w:t>
      </w:r>
      <w:r>
        <w:rPr>
          <w:rFonts w:hint="default" w:ascii="仿宋" w:hAnsi="仿宋" w:eastAsia="仿宋"/>
          <w:color w:val="000000"/>
          <w:kern w:val="0"/>
          <w:sz w:val="30"/>
          <w:lang w:val="en-US"/>
        </w:rPr>
        <w:t>“</w:t>
      </w:r>
      <w:r>
        <w:rPr>
          <w:rFonts w:hint="eastAsia" w:ascii="仿宋" w:hAnsi="仿宋" w:eastAsia="仿宋"/>
          <w:color w:val="000000"/>
          <w:kern w:val="0"/>
          <w:sz w:val="30"/>
          <w:lang w:val="en-US"/>
        </w:rPr>
        <w:t>三公</w:t>
      </w:r>
      <w:r>
        <w:rPr>
          <w:rFonts w:hint="default" w:ascii="仿宋" w:hAnsi="仿宋" w:eastAsia="仿宋"/>
          <w:color w:val="000000"/>
          <w:kern w:val="0"/>
          <w:sz w:val="30"/>
          <w:lang w:val="en-US"/>
        </w:rPr>
        <w:t>”</w:t>
      </w:r>
      <w:r>
        <w:rPr>
          <w:rFonts w:hint="eastAsia" w:ascii="仿宋" w:hAnsi="仿宋" w:eastAsia="仿宋"/>
          <w:color w:val="000000"/>
          <w:kern w:val="0"/>
          <w:sz w:val="30"/>
          <w:lang w:val="en-US"/>
        </w:rPr>
        <w:t>经费总支出决算的</w:t>
      </w:r>
      <w:r>
        <w:rPr>
          <w:rFonts w:hint="eastAsia" w:ascii="仿宋" w:hAnsi="仿宋" w:eastAsia="仿宋"/>
          <w:color w:val="000000"/>
          <w:kern w:val="0"/>
          <w:sz w:val="30"/>
          <w:lang w:val="zh-CN"/>
        </w:rPr>
        <w:t>0.00</w:t>
      </w:r>
      <w:r>
        <w:rPr>
          <w:rFonts w:hint="eastAsia" w:ascii="仿宋" w:hAnsi="仿宋" w:eastAsia="仿宋"/>
          <w:color w:val="000000"/>
          <w:kern w:val="0"/>
          <w:sz w:val="30"/>
          <w:lang w:val="en-US"/>
        </w:rPr>
        <w:t>%，完成年初预算的</w:t>
      </w:r>
      <w:r>
        <w:rPr>
          <w:rFonts w:hint="eastAsia" w:ascii="仿宋" w:hAnsi="仿宋" w:eastAsia="仿宋"/>
          <w:color w:val="000000"/>
          <w:kern w:val="0"/>
          <w:sz w:val="30"/>
          <w:lang w:val="en-US" w:eastAsia="zh-CN"/>
        </w:rPr>
        <w:t>0.00</w:t>
      </w:r>
      <w:r>
        <w:rPr>
          <w:rFonts w:hint="eastAsia" w:ascii="仿宋" w:hAnsi="仿宋" w:eastAsia="仿宋"/>
          <w:color w:val="000000"/>
          <w:kern w:val="0"/>
          <w:sz w:val="30"/>
          <w:lang w:val="en-US"/>
        </w:rPr>
        <w:t>%；</w:t>
      </w:r>
      <w:r>
        <w:rPr>
          <w:rFonts w:hint="eastAsia" w:ascii="仿宋" w:hAnsi="仿宋" w:eastAsia="仿宋"/>
          <w:b/>
          <w:color w:val="000000"/>
          <w:kern w:val="0"/>
          <w:sz w:val="30"/>
          <w:lang w:val="en-US"/>
        </w:rPr>
        <w:t>公务用车购置费</w:t>
      </w:r>
      <w:r>
        <w:rPr>
          <w:rFonts w:hint="eastAsia" w:ascii="仿宋" w:hAnsi="仿宋" w:eastAsia="仿宋"/>
          <w:color w:val="000000"/>
          <w:kern w:val="0"/>
          <w:sz w:val="30"/>
          <w:lang w:val="en-US"/>
        </w:rPr>
        <w:t>支出年初预算为</w:t>
      </w:r>
      <w:r>
        <w:rPr>
          <w:rFonts w:hint="eastAsia" w:ascii="仿宋" w:hAnsi="仿宋" w:eastAsia="仿宋"/>
          <w:color w:val="000000"/>
          <w:sz w:val="30"/>
          <w:lang w:val="zh-CN"/>
        </w:rPr>
        <w:t>0.00</w:t>
      </w:r>
      <w:r>
        <w:rPr>
          <w:rFonts w:hint="eastAsia" w:ascii="仿宋" w:hAnsi="仿宋" w:eastAsia="仿宋"/>
          <w:color w:val="000000"/>
          <w:kern w:val="0"/>
          <w:sz w:val="30"/>
          <w:lang w:val="en-US"/>
        </w:rPr>
        <w:t>元，决算为</w:t>
      </w:r>
      <w:r>
        <w:rPr>
          <w:rFonts w:hint="eastAsia" w:ascii="仿宋" w:hAnsi="仿宋" w:eastAsia="仿宋"/>
          <w:color w:val="000000"/>
          <w:sz w:val="30"/>
          <w:lang w:val="zh-CN"/>
        </w:rPr>
        <w:t>0.00</w:t>
      </w:r>
      <w:r>
        <w:rPr>
          <w:rFonts w:hint="eastAsia" w:ascii="仿宋" w:hAnsi="仿宋" w:eastAsia="仿宋"/>
          <w:color w:val="000000"/>
          <w:kern w:val="0"/>
          <w:sz w:val="30"/>
          <w:lang w:val="en-US"/>
        </w:rPr>
        <w:t>元，占财政拨款</w:t>
      </w:r>
      <w:r>
        <w:rPr>
          <w:rFonts w:hint="default" w:ascii="仿宋" w:hAnsi="仿宋" w:eastAsia="仿宋"/>
          <w:color w:val="000000"/>
          <w:kern w:val="0"/>
          <w:sz w:val="30"/>
          <w:lang w:val="en-US"/>
        </w:rPr>
        <w:t>“</w:t>
      </w:r>
      <w:r>
        <w:rPr>
          <w:rFonts w:hint="eastAsia" w:ascii="仿宋" w:hAnsi="仿宋" w:eastAsia="仿宋"/>
          <w:color w:val="000000"/>
          <w:kern w:val="0"/>
          <w:sz w:val="30"/>
          <w:lang w:val="en-US"/>
        </w:rPr>
        <w:t>三公</w:t>
      </w:r>
      <w:r>
        <w:rPr>
          <w:rFonts w:hint="default" w:ascii="仿宋" w:hAnsi="仿宋" w:eastAsia="仿宋"/>
          <w:color w:val="000000"/>
          <w:kern w:val="0"/>
          <w:sz w:val="30"/>
          <w:lang w:val="en-US"/>
        </w:rPr>
        <w:t>”</w:t>
      </w:r>
      <w:r>
        <w:rPr>
          <w:rFonts w:hint="eastAsia" w:ascii="仿宋" w:hAnsi="仿宋" w:eastAsia="仿宋"/>
          <w:color w:val="000000"/>
          <w:kern w:val="0"/>
          <w:sz w:val="30"/>
          <w:lang w:val="en-US"/>
        </w:rPr>
        <w:t>经费总支出决算的</w:t>
      </w:r>
      <w:r>
        <w:rPr>
          <w:rFonts w:hint="eastAsia" w:ascii="仿宋" w:hAnsi="仿宋" w:eastAsia="仿宋"/>
          <w:color w:val="000000"/>
          <w:kern w:val="0"/>
          <w:sz w:val="30"/>
          <w:lang w:val="zh-CN"/>
        </w:rPr>
        <w:t>0.00</w:t>
      </w:r>
      <w:r>
        <w:rPr>
          <w:rFonts w:hint="eastAsia" w:ascii="仿宋" w:hAnsi="仿宋" w:eastAsia="仿宋"/>
          <w:color w:val="000000"/>
          <w:kern w:val="0"/>
          <w:sz w:val="30"/>
          <w:lang w:val="en-US"/>
        </w:rPr>
        <w:t>%，完成年初预算的</w:t>
      </w:r>
      <w:r>
        <w:rPr>
          <w:rFonts w:hint="eastAsia" w:ascii="仿宋" w:hAnsi="仿宋" w:eastAsia="仿宋"/>
          <w:color w:val="000000"/>
          <w:kern w:val="0"/>
          <w:sz w:val="30"/>
          <w:lang w:val="en-US" w:eastAsia="zh-CN"/>
        </w:rPr>
        <w:t>0.00</w:t>
      </w:r>
      <w:r>
        <w:rPr>
          <w:rFonts w:hint="eastAsia" w:ascii="仿宋" w:hAnsi="仿宋" w:eastAsia="仿宋"/>
          <w:color w:val="000000"/>
          <w:kern w:val="0"/>
          <w:sz w:val="30"/>
          <w:lang w:val="en-US"/>
        </w:rPr>
        <w:t>%；</w:t>
      </w:r>
      <w:r>
        <w:rPr>
          <w:rFonts w:hint="eastAsia" w:ascii="仿宋" w:hAnsi="仿宋" w:eastAsia="仿宋"/>
          <w:b/>
          <w:color w:val="000000"/>
          <w:kern w:val="0"/>
          <w:sz w:val="30"/>
          <w:lang w:val="en-US"/>
        </w:rPr>
        <w:t>公务用车运行维护费</w:t>
      </w:r>
      <w:r>
        <w:rPr>
          <w:rFonts w:hint="eastAsia" w:ascii="仿宋" w:hAnsi="仿宋" w:eastAsia="仿宋"/>
          <w:color w:val="000000"/>
          <w:kern w:val="0"/>
          <w:sz w:val="30"/>
          <w:lang w:val="en-US"/>
        </w:rPr>
        <w:t>支出年初预算为</w:t>
      </w:r>
      <w:r>
        <w:rPr>
          <w:rFonts w:hint="eastAsia" w:ascii="仿宋" w:hAnsi="仿宋" w:eastAsia="仿宋"/>
          <w:color w:val="000000"/>
          <w:sz w:val="30"/>
          <w:lang w:val="en-US" w:eastAsia="zh-CN"/>
        </w:rPr>
        <w:t>28,000.00</w:t>
      </w:r>
      <w:r>
        <w:rPr>
          <w:rFonts w:hint="eastAsia" w:ascii="仿宋" w:hAnsi="仿宋" w:eastAsia="仿宋"/>
          <w:color w:val="000000"/>
          <w:kern w:val="0"/>
          <w:sz w:val="30"/>
          <w:lang w:val="en-US"/>
        </w:rPr>
        <w:t>元，决算为</w:t>
      </w:r>
      <w:r>
        <w:rPr>
          <w:rFonts w:hint="eastAsia" w:ascii="仿宋" w:hAnsi="仿宋" w:eastAsia="仿宋"/>
          <w:color w:val="000000"/>
          <w:sz w:val="30"/>
          <w:lang w:val="zh-CN"/>
        </w:rPr>
        <w:t>33</w:t>
      </w:r>
      <w:r>
        <w:rPr>
          <w:rFonts w:hint="eastAsia" w:ascii="仿宋" w:hAnsi="仿宋" w:eastAsia="仿宋"/>
          <w:color w:val="000000"/>
          <w:sz w:val="30"/>
          <w:lang w:val="en-US" w:eastAsia="zh-CN"/>
        </w:rPr>
        <w:t>,</w:t>
      </w:r>
      <w:r>
        <w:rPr>
          <w:rFonts w:hint="eastAsia" w:ascii="仿宋" w:hAnsi="仿宋" w:eastAsia="仿宋"/>
          <w:color w:val="000000"/>
          <w:sz w:val="30"/>
          <w:lang w:val="zh-CN"/>
        </w:rPr>
        <w:t>637.47</w:t>
      </w:r>
      <w:r>
        <w:rPr>
          <w:rFonts w:hint="eastAsia" w:ascii="仿宋" w:hAnsi="仿宋" w:eastAsia="仿宋"/>
          <w:color w:val="000000"/>
          <w:kern w:val="0"/>
          <w:sz w:val="30"/>
          <w:lang w:val="en-US"/>
        </w:rPr>
        <w:t>元，占财政拨款</w:t>
      </w:r>
      <w:r>
        <w:rPr>
          <w:rFonts w:hint="default" w:ascii="仿宋" w:hAnsi="仿宋" w:eastAsia="仿宋"/>
          <w:color w:val="000000"/>
          <w:kern w:val="0"/>
          <w:sz w:val="30"/>
          <w:lang w:val="en-US"/>
        </w:rPr>
        <w:t>“</w:t>
      </w:r>
      <w:r>
        <w:rPr>
          <w:rFonts w:hint="eastAsia" w:ascii="仿宋" w:hAnsi="仿宋" w:eastAsia="仿宋"/>
          <w:color w:val="000000"/>
          <w:kern w:val="0"/>
          <w:sz w:val="30"/>
          <w:lang w:val="en-US"/>
        </w:rPr>
        <w:t>三公</w:t>
      </w:r>
      <w:r>
        <w:rPr>
          <w:rFonts w:hint="default" w:ascii="仿宋" w:hAnsi="仿宋" w:eastAsia="仿宋"/>
          <w:color w:val="000000"/>
          <w:kern w:val="0"/>
          <w:sz w:val="30"/>
          <w:lang w:val="en-US"/>
        </w:rPr>
        <w:t>”</w:t>
      </w:r>
      <w:r>
        <w:rPr>
          <w:rFonts w:hint="eastAsia" w:ascii="仿宋" w:hAnsi="仿宋" w:eastAsia="仿宋"/>
          <w:color w:val="000000"/>
          <w:kern w:val="0"/>
          <w:sz w:val="30"/>
          <w:lang w:val="en-US"/>
        </w:rPr>
        <w:t>经费总支出决算的</w:t>
      </w:r>
      <w:r>
        <w:rPr>
          <w:rFonts w:hint="eastAsia" w:ascii="仿宋" w:hAnsi="仿宋" w:eastAsia="仿宋"/>
          <w:color w:val="000000"/>
          <w:kern w:val="0"/>
          <w:sz w:val="30"/>
          <w:lang w:val="zh-CN"/>
        </w:rPr>
        <w:t>25.2</w:t>
      </w:r>
      <w:r>
        <w:rPr>
          <w:rFonts w:hint="eastAsia" w:ascii="仿宋" w:hAnsi="仿宋" w:eastAsia="仿宋"/>
          <w:color w:val="000000"/>
          <w:kern w:val="0"/>
          <w:sz w:val="30"/>
          <w:lang w:val="en-US" w:eastAsia="zh-CN"/>
        </w:rPr>
        <w:t>8</w:t>
      </w:r>
      <w:r>
        <w:rPr>
          <w:rFonts w:hint="eastAsia" w:ascii="仿宋" w:hAnsi="仿宋" w:eastAsia="仿宋"/>
          <w:color w:val="000000"/>
          <w:kern w:val="0"/>
          <w:sz w:val="30"/>
          <w:lang w:val="en-US"/>
        </w:rPr>
        <w:t>%，完成年初预算的</w:t>
      </w:r>
      <w:r>
        <w:rPr>
          <w:rFonts w:hint="eastAsia" w:ascii="仿宋" w:hAnsi="仿宋" w:eastAsia="仿宋"/>
          <w:color w:val="000000"/>
          <w:kern w:val="0"/>
          <w:sz w:val="30"/>
          <w:lang w:val="en-US" w:eastAsia="zh-CN"/>
        </w:rPr>
        <w:t>120.13</w:t>
      </w:r>
      <w:r>
        <w:rPr>
          <w:rFonts w:hint="eastAsia" w:ascii="仿宋" w:hAnsi="仿宋" w:eastAsia="仿宋"/>
          <w:color w:val="000000"/>
          <w:kern w:val="0"/>
          <w:sz w:val="30"/>
          <w:lang w:val="en-US"/>
        </w:rPr>
        <w:t>%；</w:t>
      </w:r>
      <w:r>
        <w:rPr>
          <w:rFonts w:hint="eastAsia" w:ascii="仿宋" w:hAnsi="仿宋" w:eastAsia="仿宋"/>
          <w:b/>
          <w:color w:val="000000"/>
          <w:kern w:val="0"/>
          <w:sz w:val="30"/>
          <w:lang w:val="en-US"/>
        </w:rPr>
        <w:t>公务接待费</w:t>
      </w:r>
      <w:r>
        <w:rPr>
          <w:rFonts w:hint="eastAsia" w:ascii="仿宋" w:hAnsi="仿宋" w:eastAsia="仿宋"/>
          <w:color w:val="000000"/>
          <w:kern w:val="0"/>
          <w:sz w:val="30"/>
          <w:lang w:val="en-US"/>
        </w:rPr>
        <w:t>支出年初预算为</w:t>
      </w:r>
      <w:r>
        <w:rPr>
          <w:rFonts w:hint="eastAsia" w:ascii="仿宋" w:hAnsi="仿宋" w:eastAsia="仿宋"/>
          <w:color w:val="000000"/>
          <w:kern w:val="0"/>
          <w:sz w:val="30"/>
          <w:lang w:val="en-US" w:eastAsia="zh-CN"/>
        </w:rPr>
        <w:t>289,200.00</w:t>
      </w:r>
      <w:r>
        <w:rPr>
          <w:rFonts w:hint="eastAsia" w:ascii="仿宋" w:hAnsi="仿宋" w:eastAsia="仿宋"/>
          <w:color w:val="000000"/>
          <w:kern w:val="0"/>
          <w:sz w:val="30"/>
          <w:lang w:val="en-US"/>
        </w:rPr>
        <w:t>元，决算为</w:t>
      </w:r>
      <w:r>
        <w:rPr>
          <w:rFonts w:hint="eastAsia" w:ascii="仿宋" w:hAnsi="仿宋" w:eastAsia="仿宋"/>
          <w:color w:val="000000"/>
          <w:sz w:val="30"/>
          <w:lang w:val="zh-CN"/>
        </w:rPr>
        <w:t>99</w:t>
      </w:r>
      <w:r>
        <w:rPr>
          <w:rFonts w:hint="eastAsia" w:ascii="仿宋" w:hAnsi="仿宋" w:eastAsia="仿宋"/>
          <w:color w:val="000000"/>
          <w:sz w:val="30"/>
          <w:lang w:val="en-US" w:eastAsia="zh-CN"/>
        </w:rPr>
        <w:t>,</w:t>
      </w:r>
      <w:r>
        <w:rPr>
          <w:rFonts w:hint="eastAsia" w:ascii="仿宋" w:hAnsi="仿宋" w:eastAsia="仿宋"/>
          <w:color w:val="000000"/>
          <w:sz w:val="30"/>
          <w:lang w:val="zh-CN"/>
        </w:rPr>
        <w:t>417</w:t>
      </w:r>
      <w:r>
        <w:rPr>
          <w:rFonts w:hint="eastAsia" w:ascii="仿宋" w:hAnsi="仿宋" w:eastAsia="仿宋"/>
          <w:color w:val="000000"/>
          <w:sz w:val="30"/>
          <w:lang w:val="en-US" w:eastAsia="zh-CN"/>
        </w:rPr>
        <w:t>.00</w:t>
      </w:r>
      <w:r>
        <w:rPr>
          <w:rFonts w:hint="eastAsia" w:ascii="仿宋" w:hAnsi="仿宋" w:eastAsia="仿宋"/>
          <w:color w:val="000000"/>
          <w:kern w:val="0"/>
          <w:sz w:val="30"/>
          <w:lang w:val="en-US"/>
        </w:rPr>
        <w:t>元，占财政拨款</w:t>
      </w:r>
      <w:r>
        <w:rPr>
          <w:rFonts w:hint="default" w:ascii="仿宋" w:hAnsi="仿宋" w:eastAsia="仿宋"/>
          <w:color w:val="000000"/>
          <w:kern w:val="0"/>
          <w:sz w:val="30"/>
          <w:lang w:val="en-US"/>
        </w:rPr>
        <w:t>“</w:t>
      </w:r>
      <w:r>
        <w:rPr>
          <w:rFonts w:hint="eastAsia" w:ascii="仿宋" w:hAnsi="仿宋" w:eastAsia="仿宋"/>
          <w:color w:val="000000"/>
          <w:kern w:val="0"/>
          <w:sz w:val="30"/>
          <w:lang w:val="en-US"/>
        </w:rPr>
        <w:t>三公</w:t>
      </w:r>
      <w:r>
        <w:rPr>
          <w:rFonts w:hint="default" w:ascii="仿宋" w:hAnsi="仿宋" w:eastAsia="仿宋"/>
          <w:color w:val="000000"/>
          <w:kern w:val="0"/>
          <w:sz w:val="30"/>
          <w:lang w:val="en-US"/>
        </w:rPr>
        <w:t>”</w:t>
      </w:r>
      <w:r>
        <w:rPr>
          <w:rFonts w:hint="eastAsia" w:ascii="仿宋" w:hAnsi="仿宋" w:eastAsia="仿宋"/>
          <w:color w:val="000000"/>
          <w:kern w:val="0"/>
          <w:sz w:val="30"/>
          <w:lang w:val="en-US"/>
        </w:rPr>
        <w:t>经费总支出决算的</w:t>
      </w:r>
      <w:r>
        <w:rPr>
          <w:rFonts w:hint="eastAsia" w:ascii="仿宋" w:hAnsi="仿宋" w:eastAsia="仿宋"/>
          <w:color w:val="000000"/>
          <w:kern w:val="0"/>
          <w:sz w:val="30"/>
          <w:lang w:val="en-US" w:eastAsia="zh-CN"/>
        </w:rPr>
        <w:t>74.72</w:t>
      </w:r>
      <w:r>
        <w:rPr>
          <w:rFonts w:hint="eastAsia" w:ascii="仿宋" w:hAnsi="仿宋" w:eastAsia="仿宋"/>
          <w:color w:val="000000"/>
          <w:kern w:val="0"/>
          <w:sz w:val="30"/>
          <w:lang w:val="en-US"/>
        </w:rPr>
        <w:t>%，完成年初预算的</w:t>
      </w:r>
      <w:r>
        <w:rPr>
          <w:rFonts w:hint="eastAsia" w:ascii="仿宋" w:hAnsi="仿宋" w:eastAsia="仿宋"/>
          <w:color w:val="000000"/>
          <w:kern w:val="0"/>
          <w:sz w:val="30"/>
          <w:lang w:val="en-US" w:eastAsia="zh-CN"/>
        </w:rPr>
        <w:t>34.38</w:t>
      </w:r>
      <w:r>
        <w:rPr>
          <w:rFonts w:hint="eastAsia" w:ascii="仿宋" w:hAnsi="仿宋" w:eastAsia="仿宋"/>
          <w:color w:val="000000"/>
          <w:kern w:val="0"/>
          <w:sz w:val="30"/>
          <w:lang w:val="en-US"/>
        </w:rPr>
        <w:t>%，具体是国内接待费支出决算</w:t>
      </w:r>
      <w:r>
        <w:rPr>
          <w:rFonts w:hint="eastAsia" w:ascii="仿宋" w:hAnsi="仿宋" w:eastAsia="仿宋"/>
          <w:color w:val="000000"/>
          <w:sz w:val="30"/>
          <w:lang w:val="zh-CN"/>
        </w:rPr>
        <w:t>99</w:t>
      </w:r>
      <w:r>
        <w:rPr>
          <w:rFonts w:hint="eastAsia" w:ascii="仿宋" w:hAnsi="仿宋" w:eastAsia="仿宋"/>
          <w:color w:val="000000"/>
          <w:sz w:val="30"/>
          <w:lang w:val="en-US" w:eastAsia="zh-CN"/>
        </w:rPr>
        <w:t>,</w:t>
      </w:r>
      <w:r>
        <w:rPr>
          <w:rFonts w:hint="eastAsia" w:ascii="仿宋" w:hAnsi="仿宋" w:eastAsia="仿宋"/>
          <w:color w:val="000000"/>
          <w:sz w:val="30"/>
          <w:lang w:val="zh-CN"/>
        </w:rPr>
        <w:t>417</w:t>
      </w:r>
      <w:r>
        <w:rPr>
          <w:rFonts w:hint="eastAsia" w:ascii="仿宋" w:hAnsi="仿宋" w:eastAsia="仿宋"/>
          <w:color w:val="000000"/>
          <w:sz w:val="30"/>
          <w:lang w:val="en-US" w:eastAsia="zh-CN"/>
        </w:rPr>
        <w:t>.00</w:t>
      </w:r>
      <w:r>
        <w:rPr>
          <w:rFonts w:hint="eastAsia" w:ascii="仿宋" w:hAnsi="仿宋" w:eastAsia="仿宋"/>
          <w:color w:val="000000"/>
          <w:kern w:val="0"/>
          <w:sz w:val="30"/>
          <w:lang w:val="en-US"/>
        </w:rPr>
        <w:t>元（其中：外事接待费支出决算</w:t>
      </w:r>
      <w:r>
        <w:rPr>
          <w:rFonts w:hint="eastAsia" w:ascii="仿宋" w:hAnsi="仿宋" w:eastAsia="仿宋"/>
          <w:color w:val="000000"/>
          <w:kern w:val="0"/>
          <w:sz w:val="30"/>
          <w:lang w:val="en-US" w:eastAsia="zh-CN"/>
        </w:rPr>
        <w:t>0.00</w:t>
      </w:r>
      <w:r>
        <w:rPr>
          <w:rFonts w:hint="eastAsia" w:ascii="仿宋" w:hAnsi="仿宋" w:eastAsia="仿宋"/>
          <w:color w:val="000000"/>
          <w:kern w:val="0"/>
          <w:sz w:val="30"/>
          <w:lang w:val="en-US"/>
        </w:rPr>
        <w:t>元），国（境）外接待费支出决算</w:t>
      </w:r>
      <w:r>
        <w:rPr>
          <w:rFonts w:hint="eastAsia" w:ascii="仿宋" w:hAnsi="仿宋" w:eastAsia="仿宋"/>
          <w:color w:val="000000"/>
          <w:kern w:val="0"/>
          <w:sz w:val="30"/>
          <w:lang w:val="en-US" w:eastAsia="zh-CN"/>
        </w:rPr>
        <w:t>0.00</w:t>
      </w:r>
      <w:r>
        <w:rPr>
          <w:rFonts w:hint="eastAsia" w:ascii="仿宋" w:hAnsi="仿宋" w:eastAsia="仿宋"/>
          <w:color w:val="000000"/>
          <w:kern w:val="0"/>
          <w:sz w:val="30"/>
          <w:lang w:val="en-US"/>
        </w:rPr>
        <w:t>元。其中：</w:t>
      </w:r>
    </w:p>
    <w:p>
      <w:pPr>
        <w:spacing w:before="100" w:beforeLines="0" w:after="100" w:afterLines="0" w:line="360" w:lineRule="auto"/>
        <w:ind w:firstLine="600"/>
        <w:jc w:val="left"/>
        <w:rPr>
          <w:rFonts w:hint="eastAsia" w:ascii="楷体" w:hAnsi="楷体" w:eastAsia="楷体"/>
          <w:color w:val="auto"/>
          <w:sz w:val="30"/>
          <w:lang w:val="en-US"/>
        </w:rPr>
      </w:pPr>
      <w:r>
        <w:rPr>
          <w:rFonts w:hint="eastAsia" w:ascii="楷体" w:hAnsi="楷体" w:eastAsia="楷体"/>
          <w:color w:val="auto"/>
          <w:sz w:val="30"/>
          <w:lang w:val="en-US"/>
        </w:rPr>
        <w:t>(一)一般公共预算财政拨款</w:t>
      </w:r>
      <w:r>
        <w:rPr>
          <w:rFonts w:hint="default" w:ascii="楷体" w:hAnsi="楷体" w:eastAsia="楷体"/>
          <w:color w:val="auto"/>
          <w:sz w:val="30"/>
          <w:lang w:val="en-US"/>
        </w:rPr>
        <w:t>“</w:t>
      </w:r>
      <w:r>
        <w:rPr>
          <w:rFonts w:hint="eastAsia" w:ascii="楷体" w:hAnsi="楷体" w:eastAsia="楷体"/>
          <w:color w:val="auto"/>
          <w:sz w:val="30"/>
          <w:lang w:val="en-US"/>
        </w:rPr>
        <w:t>三公</w:t>
      </w:r>
      <w:r>
        <w:rPr>
          <w:rFonts w:hint="default" w:ascii="楷体" w:hAnsi="楷体" w:eastAsia="楷体"/>
          <w:color w:val="auto"/>
          <w:sz w:val="30"/>
          <w:lang w:val="en-US"/>
        </w:rPr>
        <w:t>”</w:t>
      </w:r>
      <w:r>
        <w:rPr>
          <w:rFonts w:hint="eastAsia" w:ascii="楷体" w:hAnsi="楷体" w:eastAsia="楷体"/>
          <w:color w:val="auto"/>
          <w:sz w:val="30"/>
          <w:lang w:val="en-US"/>
        </w:rPr>
        <w:t>经费支出决算总体情况</w:t>
      </w:r>
    </w:p>
    <w:p>
      <w:pPr>
        <w:spacing w:before="100" w:beforeLines="0" w:after="100" w:afterLines="0" w:line="360" w:lineRule="auto"/>
        <w:ind w:firstLine="600"/>
        <w:jc w:val="left"/>
        <w:rPr>
          <w:rFonts w:hint="eastAsia" w:ascii="仿宋" w:hAnsi="仿宋" w:eastAsia="仿宋"/>
          <w:color w:val="FF0000"/>
          <w:sz w:val="30"/>
          <w:lang w:val="en-US"/>
        </w:rPr>
      </w:pPr>
      <w:r>
        <w:rPr>
          <w:rFonts w:hint="eastAsia" w:ascii="仿宋" w:hAnsi="仿宋" w:eastAsia="仿宋"/>
          <w:color w:val="auto"/>
          <w:sz w:val="30"/>
          <w:lang w:val="en-US" w:eastAsia="zh-CN"/>
        </w:rPr>
        <w:t>元江哈尼族彝族傣族自治县投资促进局</w:t>
      </w:r>
      <w:r>
        <w:rPr>
          <w:rFonts w:hint="eastAsia" w:ascii="仿宋" w:hAnsi="仿宋" w:eastAsia="仿宋"/>
          <w:color w:val="auto"/>
          <w:sz w:val="30"/>
          <w:lang w:val="en-US"/>
        </w:rPr>
        <w:t>2023年度</w:t>
      </w:r>
      <w:r>
        <w:rPr>
          <w:rFonts w:hint="eastAsia" w:ascii="仿宋" w:hAnsi="仿宋" w:eastAsia="仿宋"/>
          <w:b/>
          <w:color w:val="auto"/>
          <w:sz w:val="30"/>
          <w:lang w:val="en-US"/>
        </w:rPr>
        <w:t>一般公共预算财政拨款</w:t>
      </w:r>
      <w:r>
        <w:rPr>
          <w:rFonts w:hint="default" w:ascii="仿宋" w:hAnsi="仿宋" w:eastAsia="仿宋"/>
          <w:b/>
          <w:color w:val="auto"/>
          <w:sz w:val="30"/>
          <w:lang w:val="en-US"/>
        </w:rPr>
        <w:t>“</w:t>
      </w:r>
      <w:r>
        <w:rPr>
          <w:rFonts w:hint="eastAsia" w:ascii="仿宋" w:hAnsi="仿宋" w:eastAsia="仿宋"/>
          <w:b/>
          <w:color w:val="auto"/>
          <w:sz w:val="30"/>
          <w:lang w:val="en-US"/>
        </w:rPr>
        <w:t>三公</w:t>
      </w:r>
      <w:r>
        <w:rPr>
          <w:rFonts w:hint="default" w:ascii="仿宋" w:hAnsi="仿宋" w:eastAsia="仿宋"/>
          <w:b/>
          <w:color w:val="auto"/>
          <w:sz w:val="30"/>
          <w:lang w:val="en-US"/>
        </w:rPr>
        <w:t>”</w:t>
      </w:r>
      <w:r>
        <w:rPr>
          <w:rFonts w:hint="eastAsia" w:ascii="仿宋" w:hAnsi="仿宋" w:eastAsia="仿宋"/>
          <w:b/>
          <w:color w:val="auto"/>
          <w:sz w:val="30"/>
          <w:lang w:val="en-US"/>
        </w:rPr>
        <w:t>经费</w:t>
      </w:r>
      <w:r>
        <w:rPr>
          <w:rFonts w:hint="eastAsia" w:ascii="仿宋" w:hAnsi="仿宋" w:eastAsia="仿宋"/>
          <w:color w:val="auto"/>
          <w:sz w:val="30"/>
          <w:lang w:val="en-US"/>
        </w:rPr>
        <w:t>支出</w:t>
      </w:r>
      <w:r>
        <w:rPr>
          <w:rFonts w:hint="eastAsia" w:ascii="仿宋" w:hAnsi="仿宋" w:eastAsia="仿宋"/>
          <w:color w:val="auto"/>
          <w:kern w:val="0"/>
          <w:sz w:val="30"/>
          <w:lang w:val="en-US"/>
        </w:rPr>
        <w:t>年初</w:t>
      </w:r>
      <w:r>
        <w:rPr>
          <w:rFonts w:hint="eastAsia" w:ascii="仿宋" w:hAnsi="仿宋" w:eastAsia="仿宋"/>
          <w:color w:val="auto"/>
          <w:sz w:val="30"/>
          <w:lang w:val="en-US"/>
        </w:rPr>
        <w:t>预算为</w:t>
      </w:r>
      <w:r>
        <w:rPr>
          <w:rFonts w:hint="eastAsia" w:ascii="仿宋" w:hAnsi="仿宋" w:eastAsia="仿宋"/>
          <w:color w:val="000000"/>
          <w:kern w:val="0"/>
          <w:sz w:val="30"/>
          <w:lang w:val="en-US" w:eastAsia="zh-CN"/>
        </w:rPr>
        <w:t>318,200.00</w:t>
      </w:r>
      <w:r>
        <w:rPr>
          <w:rFonts w:hint="eastAsia" w:ascii="仿宋" w:hAnsi="仿宋" w:eastAsia="仿宋"/>
          <w:color w:val="auto"/>
          <w:sz w:val="30"/>
          <w:lang w:val="en-US"/>
        </w:rPr>
        <w:t>元，支出决算为</w:t>
      </w:r>
      <w:r>
        <w:rPr>
          <w:rFonts w:hint="eastAsia" w:ascii="仿宋" w:hAnsi="仿宋" w:eastAsia="仿宋"/>
          <w:color w:val="000000"/>
          <w:sz w:val="30"/>
          <w:lang w:val="zh-CN"/>
        </w:rPr>
        <w:t>133</w:t>
      </w:r>
      <w:r>
        <w:rPr>
          <w:rFonts w:hint="eastAsia" w:ascii="仿宋" w:hAnsi="仿宋" w:eastAsia="仿宋"/>
          <w:color w:val="000000"/>
          <w:sz w:val="30"/>
          <w:lang w:val="en-US" w:eastAsia="zh-CN"/>
        </w:rPr>
        <w:t>,</w:t>
      </w:r>
      <w:r>
        <w:rPr>
          <w:rFonts w:hint="eastAsia" w:ascii="仿宋" w:hAnsi="仿宋" w:eastAsia="仿宋"/>
          <w:color w:val="000000"/>
          <w:sz w:val="30"/>
          <w:lang w:val="zh-CN"/>
        </w:rPr>
        <w:t>054.47</w:t>
      </w:r>
      <w:r>
        <w:rPr>
          <w:rFonts w:hint="eastAsia" w:ascii="仿宋" w:hAnsi="仿宋" w:eastAsia="仿宋"/>
          <w:color w:val="auto"/>
          <w:sz w:val="30"/>
          <w:lang w:val="en-US"/>
        </w:rPr>
        <w:t>元，完成</w:t>
      </w:r>
      <w:r>
        <w:rPr>
          <w:rFonts w:hint="eastAsia" w:ascii="仿宋" w:hAnsi="仿宋" w:eastAsia="仿宋"/>
          <w:color w:val="auto"/>
          <w:kern w:val="0"/>
          <w:sz w:val="30"/>
          <w:lang w:val="en-US"/>
        </w:rPr>
        <w:t>年初</w:t>
      </w:r>
      <w:r>
        <w:rPr>
          <w:rFonts w:hint="eastAsia" w:ascii="仿宋" w:hAnsi="仿宋" w:eastAsia="仿宋"/>
          <w:color w:val="auto"/>
          <w:sz w:val="30"/>
          <w:lang w:val="en-US"/>
        </w:rPr>
        <w:t>预算的</w:t>
      </w:r>
      <w:r>
        <w:rPr>
          <w:rFonts w:hint="eastAsia" w:ascii="仿宋" w:hAnsi="仿宋" w:eastAsia="仿宋"/>
          <w:color w:val="auto"/>
          <w:sz w:val="30"/>
          <w:lang w:val="en-US" w:eastAsia="zh-CN"/>
        </w:rPr>
        <w:t>41.81</w:t>
      </w:r>
      <w:r>
        <w:rPr>
          <w:rFonts w:hint="eastAsia" w:ascii="仿宋" w:hAnsi="仿宋" w:eastAsia="仿宋"/>
          <w:color w:val="auto"/>
          <w:sz w:val="30"/>
          <w:lang w:val="en-US"/>
        </w:rPr>
        <w:t>%。其中：</w:t>
      </w:r>
      <w:r>
        <w:rPr>
          <w:rFonts w:hint="eastAsia" w:ascii="仿宋" w:hAnsi="仿宋" w:eastAsia="仿宋"/>
          <w:b/>
          <w:color w:val="auto"/>
          <w:sz w:val="30"/>
          <w:lang w:val="en-US"/>
        </w:rPr>
        <w:t>因公出国（境）费</w:t>
      </w:r>
      <w:r>
        <w:rPr>
          <w:rFonts w:hint="eastAsia" w:ascii="仿宋" w:hAnsi="仿宋" w:eastAsia="仿宋"/>
          <w:color w:val="auto"/>
          <w:sz w:val="30"/>
          <w:lang w:val="en-US"/>
        </w:rPr>
        <w:t>支出年</w:t>
      </w:r>
      <w:r>
        <w:rPr>
          <w:rFonts w:hint="eastAsia" w:ascii="仿宋" w:hAnsi="仿宋" w:eastAsia="仿宋"/>
          <w:color w:val="auto"/>
          <w:kern w:val="0"/>
          <w:sz w:val="30"/>
          <w:lang w:val="en-US"/>
        </w:rPr>
        <w:t>初</w:t>
      </w:r>
      <w:r>
        <w:rPr>
          <w:rFonts w:hint="eastAsia" w:ascii="仿宋" w:hAnsi="仿宋" w:eastAsia="仿宋"/>
          <w:color w:val="auto"/>
          <w:sz w:val="30"/>
          <w:lang w:val="en-US"/>
        </w:rPr>
        <w:t>预算为</w:t>
      </w:r>
      <w:r>
        <w:rPr>
          <w:rFonts w:hint="eastAsia" w:ascii="仿宋" w:hAnsi="仿宋" w:eastAsia="仿宋"/>
          <w:color w:val="auto"/>
          <w:sz w:val="30"/>
          <w:lang w:val="en-US" w:eastAsia="zh-CN"/>
        </w:rPr>
        <w:t>0.00</w:t>
      </w:r>
      <w:r>
        <w:rPr>
          <w:rFonts w:hint="eastAsia" w:ascii="仿宋" w:hAnsi="仿宋" w:eastAsia="仿宋"/>
          <w:color w:val="auto"/>
          <w:sz w:val="30"/>
          <w:lang w:val="en-US"/>
        </w:rPr>
        <w:t>元，决算为</w:t>
      </w:r>
      <w:r>
        <w:rPr>
          <w:rFonts w:hint="eastAsia" w:ascii="仿宋" w:hAnsi="仿宋" w:eastAsia="仿宋"/>
          <w:color w:val="auto"/>
          <w:sz w:val="30"/>
          <w:lang w:val="en-US" w:eastAsia="zh-CN"/>
        </w:rPr>
        <w:t>0.00</w:t>
      </w:r>
      <w:r>
        <w:rPr>
          <w:rFonts w:hint="eastAsia" w:ascii="仿宋" w:hAnsi="仿宋" w:eastAsia="仿宋"/>
          <w:color w:val="auto"/>
          <w:sz w:val="30"/>
          <w:lang w:val="en-US"/>
        </w:rPr>
        <w:t>元，完成</w:t>
      </w:r>
      <w:r>
        <w:rPr>
          <w:rFonts w:hint="eastAsia" w:ascii="仿宋" w:hAnsi="仿宋" w:eastAsia="仿宋"/>
          <w:color w:val="auto"/>
          <w:kern w:val="0"/>
          <w:sz w:val="30"/>
          <w:lang w:val="en-US"/>
        </w:rPr>
        <w:t>年初</w:t>
      </w:r>
      <w:r>
        <w:rPr>
          <w:rFonts w:hint="eastAsia" w:ascii="仿宋" w:hAnsi="仿宋" w:eastAsia="仿宋"/>
          <w:color w:val="auto"/>
          <w:sz w:val="30"/>
          <w:lang w:val="en-US"/>
        </w:rPr>
        <w:t>预算的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r>
        <w:rPr>
          <w:rFonts w:hint="eastAsia" w:ascii="仿宋" w:hAnsi="仿宋" w:eastAsia="仿宋"/>
          <w:b/>
          <w:color w:val="auto"/>
          <w:sz w:val="30"/>
          <w:lang w:val="en-US"/>
        </w:rPr>
        <w:t>公务用车购置费</w:t>
      </w:r>
      <w:r>
        <w:rPr>
          <w:rFonts w:hint="eastAsia" w:ascii="仿宋" w:hAnsi="仿宋" w:eastAsia="仿宋"/>
          <w:color w:val="auto"/>
          <w:sz w:val="30"/>
          <w:lang w:val="en-US"/>
        </w:rPr>
        <w:t>支出年</w:t>
      </w:r>
      <w:r>
        <w:rPr>
          <w:rFonts w:hint="eastAsia" w:ascii="仿宋" w:hAnsi="仿宋" w:eastAsia="仿宋"/>
          <w:color w:val="auto"/>
          <w:kern w:val="0"/>
          <w:sz w:val="30"/>
          <w:lang w:val="en-US"/>
        </w:rPr>
        <w:t>初</w:t>
      </w:r>
      <w:r>
        <w:rPr>
          <w:rFonts w:hint="eastAsia" w:ascii="仿宋" w:hAnsi="仿宋" w:eastAsia="仿宋"/>
          <w:color w:val="auto"/>
          <w:sz w:val="30"/>
          <w:lang w:val="en-US"/>
        </w:rPr>
        <w:t>预算为</w:t>
      </w:r>
      <w:r>
        <w:rPr>
          <w:rFonts w:hint="eastAsia" w:ascii="仿宋" w:hAnsi="仿宋" w:eastAsia="仿宋"/>
          <w:color w:val="auto"/>
          <w:sz w:val="30"/>
          <w:lang w:val="en-US" w:eastAsia="zh-CN"/>
        </w:rPr>
        <w:t>0.00</w:t>
      </w:r>
      <w:r>
        <w:rPr>
          <w:rFonts w:hint="eastAsia" w:ascii="仿宋" w:hAnsi="仿宋" w:eastAsia="仿宋"/>
          <w:color w:val="auto"/>
          <w:sz w:val="30"/>
          <w:lang w:val="en-US"/>
        </w:rPr>
        <w:t>元，决算为</w:t>
      </w:r>
      <w:r>
        <w:rPr>
          <w:rFonts w:hint="eastAsia" w:ascii="仿宋" w:hAnsi="仿宋" w:eastAsia="仿宋"/>
          <w:color w:val="auto"/>
          <w:sz w:val="30"/>
          <w:lang w:val="en-US" w:eastAsia="zh-CN"/>
        </w:rPr>
        <w:t>0.00</w:t>
      </w:r>
      <w:r>
        <w:rPr>
          <w:rFonts w:hint="eastAsia" w:ascii="仿宋" w:hAnsi="仿宋" w:eastAsia="仿宋"/>
          <w:color w:val="auto"/>
          <w:sz w:val="30"/>
          <w:lang w:val="en-US"/>
        </w:rPr>
        <w:t>元，完成</w:t>
      </w:r>
      <w:r>
        <w:rPr>
          <w:rFonts w:hint="eastAsia" w:ascii="仿宋" w:hAnsi="仿宋" w:eastAsia="仿宋"/>
          <w:color w:val="auto"/>
          <w:kern w:val="0"/>
          <w:sz w:val="30"/>
          <w:lang w:val="en-US"/>
        </w:rPr>
        <w:t>年初</w:t>
      </w:r>
      <w:r>
        <w:rPr>
          <w:rFonts w:hint="eastAsia" w:ascii="仿宋" w:hAnsi="仿宋" w:eastAsia="仿宋"/>
          <w:color w:val="auto"/>
          <w:sz w:val="30"/>
          <w:lang w:val="en-US"/>
        </w:rPr>
        <w:t>预算的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r>
        <w:rPr>
          <w:rFonts w:hint="eastAsia" w:ascii="仿宋" w:hAnsi="仿宋" w:eastAsia="仿宋"/>
          <w:b/>
          <w:color w:val="auto"/>
          <w:sz w:val="30"/>
          <w:lang w:val="en-US"/>
        </w:rPr>
        <w:t>公务用车运行维护费</w:t>
      </w:r>
      <w:r>
        <w:rPr>
          <w:rFonts w:hint="eastAsia" w:ascii="仿宋" w:hAnsi="仿宋" w:eastAsia="仿宋"/>
          <w:color w:val="auto"/>
          <w:sz w:val="30"/>
          <w:lang w:val="en-US"/>
        </w:rPr>
        <w:t>支出年</w:t>
      </w:r>
      <w:r>
        <w:rPr>
          <w:rFonts w:hint="eastAsia" w:ascii="仿宋" w:hAnsi="仿宋" w:eastAsia="仿宋"/>
          <w:color w:val="auto"/>
          <w:kern w:val="0"/>
          <w:sz w:val="30"/>
          <w:lang w:val="en-US"/>
        </w:rPr>
        <w:t>初</w:t>
      </w:r>
      <w:r>
        <w:rPr>
          <w:rFonts w:hint="eastAsia" w:ascii="仿宋" w:hAnsi="仿宋" w:eastAsia="仿宋"/>
          <w:color w:val="auto"/>
          <w:sz w:val="30"/>
          <w:lang w:val="en-US"/>
        </w:rPr>
        <w:t>预算为</w:t>
      </w:r>
      <w:r>
        <w:rPr>
          <w:rFonts w:hint="eastAsia" w:ascii="仿宋" w:hAnsi="仿宋" w:eastAsia="仿宋"/>
          <w:color w:val="auto"/>
          <w:sz w:val="30"/>
          <w:lang w:val="en-US" w:eastAsia="zh-CN"/>
        </w:rPr>
        <w:t>28,000.00</w:t>
      </w:r>
      <w:r>
        <w:rPr>
          <w:rFonts w:hint="eastAsia" w:ascii="仿宋" w:hAnsi="仿宋" w:eastAsia="仿宋"/>
          <w:color w:val="auto"/>
          <w:sz w:val="30"/>
          <w:lang w:val="en-US"/>
        </w:rPr>
        <w:t>元，决算为</w:t>
      </w:r>
      <w:r>
        <w:rPr>
          <w:rFonts w:hint="eastAsia" w:ascii="仿宋" w:hAnsi="仿宋" w:eastAsia="仿宋"/>
          <w:color w:val="000000"/>
          <w:sz w:val="30"/>
          <w:lang w:val="zh-CN"/>
        </w:rPr>
        <w:t>33</w:t>
      </w:r>
      <w:r>
        <w:rPr>
          <w:rFonts w:hint="eastAsia" w:ascii="仿宋" w:hAnsi="仿宋" w:eastAsia="仿宋"/>
          <w:color w:val="000000"/>
          <w:sz w:val="30"/>
          <w:lang w:val="en-US" w:eastAsia="zh-CN"/>
        </w:rPr>
        <w:t>,</w:t>
      </w:r>
      <w:r>
        <w:rPr>
          <w:rFonts w:hint="eastAsia" w:ascii="仿宋" w:hAnsi="仿宋" w:eastAsia="仿宋"/>
          <w:color w:val="000000"/>
          <w:sz w:val="30"/>
          <w:lang w:val="zh-CN"/>
        </w:rPr>
        <w:t>637.47</w:t>
      </w:r>
      <w:r>
        <w:rPr>
          <w:rFonts w:hint="eastAsia" w:ascii="仿宋" w:hAnsi="仿宋" w:eastAsia="仿宋"/>
          <w:color w:val="auto"/>
          <w:sz w:val="30"/>
          <w:lang w:val="en-US"/>
        </w:rPr>
        <w:t>元，完成</w:t>
      </w:r>
      <w:r>
        <w:rPr>
          <w:rFonts w:hint="eastAsia" w:ascii="仿宋" w:hAnsi="仿宋" w:eastAsia="仿宋"/>
          <w:color w:val="auto"/>
          <w:kern w:val="0"/>
          <w:sz w:val="30"/>
          <w:lang w:val="en-US"/>
        </w:rPr>
        <w:t>年初</w:t>
      </w:r>
      <w:r>
        <w:rPr>
          <w:rFonts w:hint="eastAsia" w:ascii="仿宋" w:hAnsi="仿宋" w:eastAsia="仿宋"/>
          <w:color w:val="auto"/>
          <w:sz w:val="30"/>
          <w:lang w:val="en-US"/>
        </w:rPr>
        <w:t>预算的</w:t>
      </w:r>
      <w:r>
        <w:rPr>
          <w:rFonts w:hint="eastAsia" w:ascii="仿宋" w:hAnsi="仿宋" w:eastAsia="仿宋"/>
          <w:color w:val="auto"/>
          <w:sz w:val="30"/>
          <w:lang w:val="en-US" w:eastAsia="zh-CN"/>
        </w:rPr>
        <w:t>120.13</w:t>
      </w:r>
      <w:r>
        <w:rPr>
          <w:rFonts w:hint="eastAsia" w:ascii="仿宋" w:hAnsi="仿宋" w:eastAsia="仿宋"/>
          <w:color w:val="auto"/>
          <w:sz w:val="30"/>
          <w:lang w:val="en-US"/>
        </w:rPr>
        <w:t>%；</w:t>
      </w:r>
      <w:r>
        <w:rPr>
          <w:rFonts w:hint="eastAsia" w:ascii="仿宋" w:hAnsi="仿宋" w:eastAsia="仿宋"/>
          <w:b/>
          <w:color w:val="auto"/>
          <w:sz w:val="30"/>
          <w:lang w:val="en-US"/>
        </w:rPr>
        <w:t>公务接待费</w:t>
      </w:r>
      <w:r>
        <w:rPr>
          <w:rFonts w:hint="eastAsia" w:ascii="仿宋" w:hAnsi="仿宋" w:eastAsia="仿宋"/>
          <w:color w:val="auto"/>
          <w:sz w:val="30"/>
          <w:lang w:val="en-US"/>
        </w:rPr>
        <w:t>支出年</w:t>
      </w:r>
      <w:r>
        <w:rPr>
          <w:rFonts w:hint="eastAsia" w:ascii="仿宋" w:hAnsi="仿宋" w:eastAsia="仿宋"/>
          <w:color w:val="auto"/>
          <w:kern w:val="0"/>
          <w:sz w:val="30"/>
          <w:lang w:val="en-US"/>
        </w:rPr>
        <w:t>初</w:t>
      </w:r>
      <w:r>
        <w:rPr>
          <w:rFonts w:hint="eastAsia" w:ascii="仿宋" w:hAnsi="仿宋" w:eastAsia="仿宋"/>
          <w:color w:val="auto"/>
          <w:sz w:val="30"/>
          <w:lang w:val="en-US"/>
        </w:rPr>
        <w:t>预算为</w:t>
      </w:r>
      <w:r>
        <w:rPr>
          <w:rFonts w:hint="eastAsia" w:ascii="仿宋" w:hAnsi="仿宋" w:eastAsia="仿宋"/>
          <w:color w:val="000000"/>
          <w:kern w:val="0"/>
          <w:sz w:val="30"/>
          <w:lang w:val="en-US" w:eastAsia="zh-CN"/>
        </w:rPr>
        <w:t>289,200.00</w:t>
      </w:r>
      <w:r>
        <w:rPr>
          <w:rFonts w:hint="eastAsia" w:ascii="仿宋" w:hAnsi="仿宋" w:eastAsia="仿宋"/>
          <w:color w:val="auto"/>
          <w:sz w:val="30"/>
          <w:lang w:val="en-US"/>
        </w:rPr>
        <w:t>元，决算为</w:t>
      </w:r>
      <w:r>
        <w:rPr>
          <w:rFonts w:hint="eastAsia" w:ascii="仿宋" w:hAnsi="仿宋" w:eastAsia="仿宋"/>
          <w:color w:val="000000"/>
          <w:sz w:val="30"/>
          <w:lang w:val="zh-CN"/>
        </w:rPr>
        <w:t>99</w:t>
      </w:r>
      <w:r>
        <w:rPr>
          <w:rFonts w:hint="eastAsia" w:ascii="仿宋" w:hAnsi="仿宋" w:eastAsia="仿宋"/>
          <w:color w:val="000000"/>
          <w:sz w:val="30"/>
          <w:lang w:val="en-US" w:eastAsia="zh-CN"/>
        </w:rPr>
        <w:t>,</w:t>
      </w:r>
      <w:r>
        <w:rPr>
          <w:rFonts w:hint="eastAsia" w:ascii="仿宋" w:hAnsi="仿宋" w:eastAsia="仿宋"/>
          <w:color w:val="000000"/>
          <w:sz w:val="30"/>
          <w:lang w:val="zh-CN"/>
        </w:rPr>
        <w:t>417</w:t>
      </w:r>
      <w:r>
        <w:rPr>
          <w:rFonts w:hint="eastAsia" w:ascii="仿宋" w:hAnsi="仿宋" w:eastAsia="仿宋"/>
          <w:color w:val="000000"/>
          <w:sz w:val="30"/>
          <w:lang w:val="en-US" w:eastAsia="zh-CN"/>
        </w:rPr>
        <w:t>.00</w:t>
      </w:r>
      <w:r>
        <w:rPr>
          <w:rFonts w:hint="eastAsia" w:ascii="仿宋" w:hAnsi="仿宋" w:eastAsia="仿宋"/>
          <w:color w:val="auto"/>
          <w:sz w:val="30"/>
          <w:lang w:val="en-US"/>
        </w:rPr>
        <w:t>元，完成</w:t>
      </w:r>
      <w:r>
        <w:rPr>
          <w:rFonts w:hint="eastAsia" w:ascii="仿宋" w:hAnsi="仿宋" w:eastAsia="仿宋"/>
          <w:color w:val="auto"/>
          <w:kern w:val="0"/>
          <w:sz w:val="30"/>
          <w:lang w:val="en-US"/>
        </w:rPr>
        <w:t>年初</w:t>
      </w:r>
      <w:r>
        <w:rPr>
          <w:rFonts w:hint="eastAsia" w:ascii="仿宋" w:hAnsi="仿宋" w:eastAsia="仿宋"/>
          <w:color w:val="auto"/>
          <w:sz w:val="30"/>
          <w:lang w:val="en-US"/>
        </w:rPr>
        <w:t>预算的</w:t>
      </w:r>
      <w:r>
        <w:rPr>
          <w:rFonts w:hint="eastAsia" w:ascii="仿宋" w:hAnsi="仿宋" w:eastAsia="仿宋"/>
          <w:color w:val="auto"/>
          <w:sz w:val="30"/>
          <w:lang w:val="en-US" w:eastAsia="zh-CN"/>
        </w:rPr>
        <w:t>34.38</w:t>
      </w:r>
      <w:r>
        <w:rPr>
          <w:rFonts w:hint="eastAsia" w:ascii="仿宋" w:hAnsi="仿宋" w:eastAsia="仿宋"/>
          <w:color w:val="auto"/>
          <w:sz w:val="30"/>
          <w:lang w:val="en-US"/>
        </w:rPr>
        <w:t>%。2023年度一般公共预算财政拨款</w:t>
      </w:r>
      <w:r>
        <w:rPr>
          <w:rFonts w:hint="default" w:ascii="仿宋" w:hAnsi="仿宋" w:eastAsia="仿宋"/>
          <w:color w:val="auto"/>
          <w:sz w:val="30"/>
          <w:lang w:val="en-US"/>
        </w:rPr>
        <w:t>“</w:t>
      </w:r>
      <w:r>
        <w:rPr>
          <w:rFonts w:hint="eastAsia" w:ascii="仿宋" w:hAnsi="仿宋" w:eastAsia="仿宋"/>
          <w:color w:val="auto"/>
          <w:sz w:val="30"/>
          <w:lang w:val="en-US"/>
        </w:rPr>
        <w:t>三公</w:t>
      </w:r>
      <w:r>
        <w:rPr>
          <w:rFonts w:hint="default" w:ascii="仿宋" w:hAnsi="仿宋" w:eastAsia="仿宋"/>
          <w:color w:val="auto"/>
          <w:sz w:val="30"/>
          <w:lang w:val="en-US"/>
        </w:rPr>
        <w:t>”</w:t>
      </w:r>
      <w:r>
        <w:rPr>
          <w:rFonts w:hint="eastAsia" w:ascii="仿宋" w:hAnsi="仿宋" w:eastAsia="仿宋"/>
          <w:color w:val="auto"/>
          <w:sz w:val="30"/>
          <w:lang w:val="en-US"/>
        </w:rPr>
        <w:t>经费支出决算数小于</w:t>
      </w:r>
      <w:r>
        <w:rPr>
          <w:rFonts w:hint="eastAsia" w:ascii="仿宋" w:hAnsi="仿宋" w:eastAsia="仿宋"/>
          <w:color w:val="auto"/>
          <w:kern w:val="0"/>
          <w:sz w:val="30"/>
          <w:lang w:val="en-US"/>
        </w:rPr>
        <w:t>年初</w:t>
      </w:r>
      <w:r>
        <w:rPr>
          <w:rFonts w:hint="eastAsia" w:ascii="仿宋" w:hAnsi="仿宋" w:eastAsia="仿宋"/>
          <w:color w:val="auto"/>
          <w:sz w:val="30"/>
          <w:lang w:val="en-US"/>
        </w:rPr>
        <w:t>预算数的主要原因厉行节约，严格执行公务用车制度，按标准接待</w:t>
      </w:r>
      <w:r>
        <w:rPr>
          <w:rFonts w:hint="eastAsia" w:ascii="仿宋" w:hAnsi="仿宋" w:eastAsia="仿宋"/>
          <w:color w:val="000000" w:themeColor="text1"/>
          <w:sz w:val="30"/>
          <w:lang w:val="en-US"/>
          <w14:textFill>
            <w14:solidFill>
              <w14:schemeClr w14:val="tx1"/>
            </w14:solidFill>
          </w14:textFill>
        </w:rPr>
        <w:t>。</w:t>
      </w:r>
    </w:p>
    <w:p>
      <w:pPr>
        <w:spacing w:before="100" w:beforeLines="0" w:after="100" w:afterLines="0" w:line="360" w:lineRule="auto"/>
        <w:ind w:firstLine="600"/>
        <w:jc w:val="left"/>
        <w:rPr>
          <w:rFonts w:hint="default" w:ascii="仿宋" w:hAnsi="仿宋" w:eastAsia="仿宋"/>
          <w:color w:val="auto"/>
          <w:sz w:val="30"/>
          <w:lang w:val="en-US" w:eastAsia="zh-CN"/>
        </w:rPr>
      </w:pPr>
      <w:r>
        <w:rPr>
          <w:rFonts w:hint="eastAsia" w:ascii="仿宋" w:hAnsi="仿宋" w:eastAsia="仿宋"/>
          <w:color w:val="auto"/>
          <w:sz w:val="30"/>
          <w:lang w:val="en-US"/>
        </w:rPr>
        <w:t>2023年度一般公共预算财政拨款</w:t>
      </w:r>
      <w:r>
        <w:rPr>
          <w:rFonts w:hint="default" w:ascii="仿宋" w:hAnsi="仿宋" w:eastAsia="仿宋"/>
          <w:color w:val="auto"/>
          <w:sz w:val="30"/>
          <w:lang w:val="en-US"/>
        </w:rPr>
        <w:t>“</w:t>
      </w:r>
      <w:r>
        <w:rPr>
          <w:rFonts w:hint="eastAsia" w:ascii="仿宋" w:hAnsi="仿宋" w:eastAsia="仿宋"/>
          <w:color w:val="auto"/>
          <w:sz w:val="30"/>
          <w:lang w:val="en-US"/>
        </w:rPr>
        <w:t>三公</w:t>
      </w:r>
      <w:r>
        <w:rPr>
          <w:rFonts w:hint="default" w:ascii="仿宋" w:hAnsi="仿宋" w:eastAsia="仿宋"/>
          <w:color w:val="auto"/>
          <w:sz w:val="30"/>
          <w:lang w:val="en-US"/>
        </w:rPr>
        <w:t>”</w:t>
      </w:r>
      <w:r>
        <w:rPr>
          <w:rFonts w:hint="eastAsia" w:ascii="仿宋" w:hAnsi="仿宋" w:eastAsia="仿宋"/>
          <w:color w:val="auto"/>
          <w:sz w:val="30"/>
          <w:lang w:val="en-US"/>
        </w:rPr>
        <w:t>经费支出决算数比上年增加</w:t>
      </w:r>
      <w:r>
        <w:rPr>
          <w:rFonts w:hint="eastAsia" w:ascii="仿宋" w:hAnsi="仿宋" w:eastAsia="仿宋"/>
          <w:color w:val="auto"/>
          <w:sz w:val="30"/>
          <w:lang w:val="en-US" w:eastAsia="zh-CN"/>
        </w:rPr>
        <w:t>46,538.33</w:t>
      </w:r>
      <w:r>
        <w:rPr>
          <w:rFonts w:hint="eastAsia" w:ascii="仿宋" w:hAnsi="仿宋" w:eastAsia="仿宋"/>
          <w:color w:val="auto"/>
          <w:sz w:val="30"/>
          <w:lang w:val="en-US"/>
        </w:rPr>
        <w:t>元，增长</w:t>
      </w:r>
      <w:r>
        <w:rPr>
          <w:rFonts w:hint="eastAsia" w:ascii="仿宋" w:hAnsi="仿宋" w:eastAsia="仿宋"/>
          <w:color w:val="auto"/>
          <w:sz w:val="30"/>
          <w:lang w:val="en-US" w:eastAsia="zh-CN"/>
        </w:rPr>
        <w:t>53.79</w:t>
      </w:r>
      <w:r>
        <w:rPr>
          <w:rFonts w:hint="eastAsia" w:ascii="仿宋" w:hAnsi="仿宋" w:eastAsia="仿宋"/>
          <w:color w:val="auto"/>
          <w:sz w:val="30"/>
          <w:lang w:val="en-US"/>
        </w:rPr>
        <w:t>%。其中：因公出国（境）费支出决算增加</w:t>
      </w:r>
      <w:r>
        <w:rPr>
          <w:rFonts w:hint="eastAsia" w:ascii="仿宋" w:hAnsi="仿宋" w:eastAsia="仿宋"/>
          <w:color w:val="auto"/>
          <w:sz w:val="30"/>
          <w:lang w:val="en-US" w:eastAsia="zh-CN"/>
        </w:rPr>
        <w:t>0.00</w:t>
      </w:r>
      <w:r>
        <w:rPr>
          <w:rFonts w:hint="eastAsia" w:ascii="仿宋" w:hAnsi="仿宋" w:eastAsia="仿宋"/>
          <w:color w:val="auto"/>
          <w:sz w:val="30"/>
          <w:lang w:val="en-US"/>
        </w:rPr>
        <w:t>元，增长</w:t>
      </w:r>
      <w:r>
        <w:rPr>
          <w:rFonts w:hint="eastAsia" w:ascii="仿宋" w:hAnsi="仿宋" w:eastAsia="仿宋"/>
          <w:color w:val="auto"/>
          <w:sz w:val="30"/>
          <w:lang w:val="en-US" w:eastAsia="zh-CN"/>
        </w:rPr>
        <w:t>0.00</w:t>
      </w:r>
      <w:r>
        <w:rPr>
          <w:rFonts w:hint="eastAsia" w:ascii="仿宋" w:hAnsi="仿宋" w:eastAsia="仿宋"/>
          <w:color w:val="auto"/>
          <w:sz w:val="30"/>
          <w:lang w:val="en-US"/>
        </w:rPr>
        <w:t>%；公务用车购置费支出决算增加</w:t>
      </w:r>
      <w:r>
        <w:rPr>
          <w:rFonts w:hint="eastAsia" w:ascii="仿宋" w:hAnsi="仿宋" w:eastAsia="仿宋"/>
          <w:color w:val="auto"/>
          <w:sz w:val="30"/>
          <w:lang w:val="en-US" w:eastAsia="zh-CN"/>
        </w:rPr>
        <w:t>0.00</w:t>
      </w:r>
      <w:r>
        <w:rPr>
          <w:rFonts w:hint="eastAsia" w:ascii="仿宋" w:hAnsi="仿宋" w:eastAsia="仿宋"/>
          <w:color w:val="auto"/>
          <w:sz w:val="30"/>
          <w:lang w:val="en-US"/>
        </w:rPr>
        <w:t>元，增长</w:t>
      </w:r>
      <w:r>
        <w:rPr>
          <w:rFonts w:hint="eastAsia" w:ascii="仿宋" w:hAnsi="仿宋" w:eastAsia="仿宋"/>
          <w:color w:val="auto"/>
          <w:sz w:val="30"/>
          <w:lang w:val="en-US" w:eastAsia="zh-CN"/>
        </w:rPr>
        <w:t>0.00</w:t>
      </w:r>
      <w:r>
        <w:rPr>
          <w:rFonts w:hint="eastAsia" w:ascii="仿宋" w:hAnsi="仿宋" w:eastAsia="仿宋"/>
          <w:color w:val="auto"/>
          <w:sz w:val="30"/>
          <w:lang w:val="en-US"/>
        </w:rPr>
        <w:t>%；公务用车运行维护费支出决算增加</w:t>
      </w:r>
      <w:r>
        <w:rPr>
          <w:rFonts w:hint="eastAsia" w:ascii="仿宋" w:hAnsi="仿宋" w:eastAsia="仿宋"/>
          <w:color w:val="auto"/>
          <w:sz w:val="30"/>
          <w:lang w:val="en-US" w:eastAsia="zh-CN"/>
        </w:rPr>
        <w:t>21，379.55</w:t>
      </w:r>
      <w:r>
        <w:rPr>
          <w:rFonts w:hint="eastAsia" w:ascii="仿宋" w:hAnsi="仿宋" w:eastAsia="仿宋"/>
          <w:color w:val="auto"/>
          <w:sz w:val="30"/>
          <w:lang w:val="en-US"/>
        </w:rPr>
        <w:t>元，增长</w:t>
      </w:r>
      <w:r>
        <w:rPr>
          <w:rFonts w:hint="eastAsia" w:ascii="仿宋" w:hAnsi="仿宋" w:eastAsia="仿宋"/>
          <w:color w:val="auto"/>
          <w:sz w:val="30"/>
          <w:lang w:val="en-US" w:eastAsia="zh-CN"/>
        </w:rPr>
        <w:t>174.41</w:t>
      </w:r>
      <w:r>
        <w:rPr>
          <w:rFonts w:hint="eastAsia" w:ascii="仿宋" w:hAnsi="仿宋" w:eastAsia="仿宋"/>
          <w:color w:val="auto"/>
          <w:sz w:val="30"/>
          <w:lang w:val="en-US"/>
        </w:rPr>
        <w:t>%；公务接待费支出决算增加</w:t>
      </w:r>
      <w:r>
        <w:rPr>
          <w:rFonts w:hint="eastAsia" w:ascii="仿宋" w:hAnsi="仿宋" w:eastAsia="仿宋"/>
          <w:color w:val="auto"/>
          <w:sz w:val="30"/>
          <w:lang w:val="en-US" w:eastAsia="zh-CN"/>
        </w:rPr>
        <w:t>25,158.78</w:t>
      </w:r>
      <w:r>
        <w:rPr>
          <w:rFonts w:hint="eastAsia" w:ascii="仿宋" w:hAnsi="仿宋" w:eastAsia="仿宋"/>
          <w:color w:val="auto"/>
          <w:sz w:val="30"/>
          <w:lang w:val="en-US"/>
        </w:rPr>
        <w:t>元，增长</w:t>
      </w:r>
      <w:r>
        <w:rPr>
          <w:rFonts w:hint="eastAsia" w:ascii="仿宋" w:hAnsi="仿宋" w:eastAsia="仿宋"/>
          <w:color w:val="auto"/>
          <w:sz w:val="30"/>
          <w:lang w:val="en-US" w:eastAsia="zh-CN"/>
        </w:rPr>
        <w:t>33.88</w:t>
      </w:r>
      <w:r>
        <w:rPr>
          <w:rFonts w:hint="eastAsia" w:ascii="仿宋" w:hAnsi="仿宋" w:eastAsia="仿宋"/>
          <w:color w:val="auto"/>
          <w:sz w:val="30"/>
          <w:lang w:val="en-US"/>
        </w:rPr>
        <w:t>%。2023年度一般公共预算财政拨款</w:t>
      </w:r>
      <w:r>
        <w:rPr>
          <w:rFonts w:hint="default" w:ascii="仿宋" w:hAnsi="仿宋" w:eastAsia="仿宋"/>
          <w:color w:val="auto"/>
          <w:sz w:val="30"/>
          <w:lang w:val="en-US"/>
        </w:rPr>
        <w:t>“</w:t>
      </w:r>
      <w:r>
        <w:rPr>
          <w:rFonts w:hint="eastAsia" w:ascii="仿宋" w:hAnsi="仿宋" w:eastAsia="仿宋"/>
          <w:color w:val="auto"/>
          <w:sz w:val="30"/>
          <w:lang w:val="en-US"/>
        </w:rPr>
        <w:t>三公</w:t>
      </w:r>
      <w:r>
        <w:rPr>
          <w:rFonts w:hint="default" w:ascii="仿宋" w:hAnsi="仿宋" w:eastAsia="仿宋"/>
          <w:color w:val="auto"/>
          <w:sz w:val="30"/>
          <w:lang w:val="en-US"/>
        </w:rPr>
        <w:t>”</w:t>
      </w:r>
      <w:r>
        <w:rPr>
          <w:rFonts w:hint="eastAsia" w:ascii="仿宋" w:hAnsi="仿宋" w:eastAsia="仿宋"/>
          <w:color w:val="auto"/>
          <w:sz w:val="30"/>
          <w:lang w:val="en-US"/>
        </w:rPr>
        <w:t>经费支出决算增加减少的主要原因是</w:t>
      </w:r>
      <w:r>
        <w:rPr>
          <w:rFonts w:hint="eastAsia" w:ascii="仿宋" w:hAnsi="仿宋" w:eastAsia="仿宋"/>
          <w:color w:val="auto"/>
          <w:sz w:val="30"/>
          <w:lang w:val="en-US" w:eastAsia="zh-CN"/>
        </w:rPr>
        <w:t>接待批次、接待人数比去年增加。</w:t>
      </w:r>
    </w:p>
    <w:p>
      <w:pPr>
        <w:spacing w:before="100" w:beforeLines="0" w:after="100" w:afterLines="0" w:line="360" w:lineRule="auto"/>
        <w:ind w:firstLine="600"/>
        <w:jc w:val="left"/>
        <w:rPr>
          <w:rFonts w:hint="eastAsia" w:ascii="楷体" w:hAnsi="楷体" w:eastAsia="楷体"/>
          <w:color w:val="auto"/>
          <w:sz w:val="30"/>
          <w:lang w:val="en-US"/>
        </w:rPr>
      </w:pPr>
      <w:r>
        <w:rPr>
          <w:rFonts w:hint="eastAsia" w:ascii="楷体" w:hAnsi="楷体" w:eastAsia="楷体"/>
          <w:color w:val="auto"/>
          <w:sz w:val="30"/>
          <w:lang w:val="en-US"/>
        </w:rPr>
        <w:t>(二)</w:t>
      </w:r>
      <w:r>
        <w:rPr>
          <w:rFonts w:hint="eastAsia" w:ascii="仿宋_GB2312" w:hAnsi="仿宋_GB2312" w:eastAsia="仿宋_GB2312"/>
          <w:color w:val="auto"/>
          <w:sz w:val="30"/>
          <w:lang w:val="en-US"/>
        </w:rPr>
        <w:t xml:space="preserve"> </w:t>
      </w:r>
      <w:r>
        <w:rPr>
          <w:rFonts w:hint="eastAsia" w:ascii="楷体" w:hAnsi="楷体" w:eastAsia="楷体"/>
          <w:color w:val="auto"/>
          <w:sz w:val="30"/>
          <w:lang w:val="en-US"/>
        </w:rPr>
        <w:t>一般公共预算财政拨款</w:t>
      </w:r>
      <w:r>
        <w:rPr>
          <w:rFonts w:hint="default" w:ascii="楷体" w:hAnsi="楷体" w:eastAsia="楷体"/>
          <w:color w:val="auto"/>
          <w:sz w:val="30"/>
          <w:lang w:val="en-US"/>
        </w:rPr>
        <w:t>“</w:t>
      </w:r>
      <w:r>
        <w:rPr>
          <w:rFonts w:hint="eastAsia" w:ascii="楷体" w:hAnsi="楷体" w:eastAsia="楷体"/>
          <w:color w:val="auto"/>
          <w:sz w:val="30"/>
          <w:lang w:val="en-US"/>
        </w:rPr>
        <w:t>三公</w:t>
      </w:r>
      <w:r>
        <w:rPr>
          <w:rFonts w:hint="default" w:ascii="楷体" w:hAnsi="楷体" w:eastAsia="楷体"/>
          <w:color w:val="auto"/>
          <w:sz w:val="30"/>
          <w:lang w:val="en-US"/>
        </w:rPr>
        <w:t>”</w:t>
      </w:r>
      <w:r>
        <w:rPr>
          <w:rFonts w:hint="eastAsia" w:ascii="楷体" w:hAnsi="楷体" w:eastAsia="楷体"/>
          <w:color w:val="auto"/>
          <w:sz w:val="30"/>
          <w:lang w:val="en-US"/>
        </w:rPr>
        <w:t>经费支出实物量的具体情况</w:t>
      </w:r>
    </w:p>
    <w:p>
      <w:pPr>
        <w:spacing w:before="100" w:beforeLines="0" w:after="100" w:afterLines="0" w:line="360" w:lineRule="auto"/>
        <w:ind w:firstLine="602"/>
        <w:jc w:val="left"/>
        <w:rPr>
          <w:rFonts w:hint="eastAsia" w:ascii="仿宋" w:hAnsi="仿宋" w:eastAsia="仿宋"/>
          <w:color w:val="auto"/>
          <w:sz w:val="30"/>
          <w:lang w:val="en-US"/>
        </w:rPr>
      </w:pPr>
      <w:r>
        <w:rPr>
          <w:rFonts w:hint="eastAsia" w:ascii="仿宋" w:hAnsi="仿宋" w:eastAsia="仿宋"/>
          <w:b/>
          <w:color w:val="auto"/>
          <w:sz w:val="30"/>
          <w:lang w:val="en-US"/>
        </w:rPr>
        <w:t>1.</w:t>
      </w:r>
      <w:r>
        <w:rPr>
          <w:rFonts w:hint="eastAsia" w:ascii="仿宋" w:hAnsi="仿宋" w:eastAsia="仿宋"/>
          <w:color w:val="auto"/>
          <w:sz w:val="30"/>
          <w:lang w:val="en-US"/>
        </w:rPr>
        <w:t>安排因公出国（境）团组</w:t>
      </w:r>
      <w:r>
        <w:rPr>
          <w:rFonts w:hint="eastAsia" w:ascii="仿宋" w:hAnsi="仿宋" w:eastAsia="仿宋"/>
          <w:color w:val="auto"/>
          <w:sz w:val="30"/>
          <w:lang w:val="en-US" w:eastAsia="zh-CN"/>
        </w:rPr>
        <w:t>0</w:t>
      </w:r>
      <w:r>
        <w:rPr>
          <w:rFonts w:hint="eastAsia" w:ascii="仿宋" w:hAnsi="仿宋" w:eastAsia="仿宋"/>
          <w:color w:val="auto"/>
          <w:sz w:val="30"/>
          <w:lang w:val="en-US"/>
        </w:rPr>
        <w:t>个，累计</w:t>
      </w:r>
      <w:r>
        <w:rPr>
          <w:rFonts w:hint="eastAsia" w:ascii="仿宋" w:hAnsi="仿宋" w:eastAsia="仿宋"/>
          <w:color w:val="auto"/>
          <w:sz w:val="30"/>
          <w:lang w:val="en-US" w:eastAsia="zh-CN"/>
        </w:rPr>
        <w:t>0</w:t>
      </w:r>
      <w:r>
        <w:rPr>
          <w:rFonts w:hint="eastAsia" w:ascii="仿宋" w:hAnsi="仿宋" w:eastAsia="仿宋"/>
          <w:color w:val="auto"/>
          <w:sz w:val="30"/>
          <w:lang w:val="en-US"/>
        </w:rPr>
        <w:t>人次。</w:t>
      </w:r>
    </w:p>
    <w:p>
      <w:pPr>
        <w:spacing w:before="100" w:beforeLines="0" w:after="100" w:afterLines="0" w:line="360" w:lineRule="auto"/>
        <w:ind w:firstLine="602"/>
        <w:jc w:val="left"/>
        <w:rPr>
          <w:rFonts w:hint="eastAsia" w:ascii="仿宋" w:hAnsi="仿宋" w:eastAsia="仿宋"/>
          <w:color w:val="auto"/>
          <w:sz w:val="30"/>
          <w:lang w:val="en-US"/>
        </w:rPr>
      </w:pPr>
      <w:r>
        <w:rPr>
          <w:rFonts w:hint="eastAsia" w:ascii="仿宋" w:hAnsi="仿宋" w:eastAsia="仿宋"/>
          <w:b/>
          <w:color w:val="auto"/>
          <w:sz w:val="30"/>
          <w:lang w:val="en-US"/>
        </w:rPr>
        <w:t>2.</w:t>
      </w:r>
      <w:r>
        <w:rPr>
          <w:rFonts w:hint="eastAsia" w:ascii="仿宋" w:hAnsi="仿宋" w:eastAsia="仿宋"/>
          <w:color w:val="auto"/>
          <w:sz w:val="30"/>
          <w:lang w:val="en-US"/>
        </w:rPr>
        <w:t>购置车辆</w:t>
      </w:r>
      <w:r>
        <w:rPr>
          <w:rFonts w:hint="eastAsia" w:ascii="仿宋" w:hAnsi="仿宋" w:eastAsia="仿宋"/>
          <w:color w:val="auto"/>
          <w:sz w:val="30"/>
          <w:lang w:val="en-US" w:eastAsia="zh-CN"/>
        </w:rPr>
        <w:t>0</w:t>
      </w:r>
      <w:r>
        <w:rPr>
          <w:rFonts w:hint="eastAsia" w:ascii="仿宋" w:hAnsi="仿宋" w:eastAsia="仿宋"/>
          <w:color w:val="auto"/>
          <w:sz w:val="30"/>
          <w:lang w:val="en-US"/>
        </w:rPr>
        <w:t>辆。开支一般公共预算财政拨款的公务用车保有量为</w:t>
      </w:r>
      <w:r>
        <w:rPr>
          <w:rFonts w:hint="eastAsia" w:ascii="仿宋" w:hAnsi="仿宋" w:eastAsia="仿宋"/>
          <w:color w:val="auto"/>
          <w:sz w:val="30"/>
          <w:lang w:val="en-US" w:eastAsia="zh-CN"/>
        </w:rPr>
        <w:t>1</w:t>
      </w:r>
      <w:r>
        <w:rPr>
          <w:rFonts w:hint="eastAsia" w:ascii="仿宋" w:hAnsi="仿宋" w:eastAsia="仿宋"/>
          <w:color w:val="auto"/>
          <w:sz w:val="30"/>
          <w:lang w:val="en-US"/>
        </w:rPr>
        <w:t>辆。主要用于</w:t>
      </w:r>
      <w:r>
        <w:rPr>
          <w:rFonts w:hint="eastAsia" w:ascii="仿宋" w:hAnsi="仿宋" w:eastAsia="仿宋"/>
          <w:color w:val="auto"/>
          <w:sz w:val="30"/>
          <w:lang w:val="en-US" w:eastAsia="zh-CN"/>
        </w:rPr>
        <w:t>招商引资工作接待支出</w:t>
      </w:r>
      <w:r>
        <w:rPr>
          <w:rFonts w:hint="eastAsia" w:ascii="仿宋" w:hAnsi="仿宋" w:eastAsia="仿宋"/>
          <w:color w:val="auto"/>
          <w:sz w:val="30"/>
          <w:lang w:val="en-US"/>
        </w:rPr>
        <w:t>所需车辆燃料费、维修费、过路过桥费、保险费等。</w:t>
      </w:r>
    </w:p>
    <w:p>
      <w:pPr>
        <w:spacing w:before="100" w:beforeLines="0" w:after="100" w:afterLines="0" w:line="360" w:lineRule="auto"/>
        <w:ind w:firstLine="602"/>
        <w:jc w:val="left"/>
        <w:rPr>
          <w:rFonts w:hint="eastAsia" w:ascii="仿宋" w:hAnsi="仿宋" w:eastAsia="仿宋"/>
          <w:color w:val="auto"/>
          <w:sz w:val="30"/>
          <w:lang w:val="en-US"/>
        </w:rPr>
      </w:pPr>
      <w:r>
        <w:rPr>
          <w:rFonts w:hint="eastAsia" w:ascii="仿宋" w:hAnsi="仿宋" w:eastAsia="仿宋"/>
          <w:b/>
          <w:color w:val="auto"/>
          <w:sz w:val="30"/>
          <w:lang w:val="en-US"/>
        </w:rPr>
        <w:t>3.</w:t>
      </w:r>
      <w:r>
        <w:rPr>
          <w:rFonts w:hint="eastAsia" w:ascii="仿宋" w:hAnsi="仿宋" w:eastAsia="仿宋"/>
          <w:color w:val="auto"/>
          <w:sz w:val="30"/>
          <w:lang w:val="en-US"/>
        </w:rPr>
        <w:t>安排国内公务接待</w:t>
      </w:r>
      <w:r>
        <w:rPr>
          <w:rFonts w:hint="eastAsia" w:ascii="仿宋" w:hAnsi="仿宋" w:eastAsia="仿宋"/>
          <w:color w:val="auto"/>
          <w:sz w:val="30"/>
          <w:lang w:val="en-US" w:eastAsia="zh-CN"/>
        </w:rPr>
        <w:t>78</w:t>
      </w:r>
      <w:r>
        <w:rPr>
          <w:rFonts w:hint="eastAsia" w:ascii="仿宋" w:hAnsi="仿宋" w:eastAsia="仿宋"/>
          <w:color w:val="auto"/>
          <w:sz w:val="30"/>
          <w:lang w:val="en-US"/>
        </w:rPr>
        <w:t>批次（其中：外事接待</w:t>
      </w:r>
      <w:r>
        <w:rPr>
          <w:rFonts w:hint="eastAsia" w:ascii="仿宋" w:hAnsi="仿宋" w:eastAsia="仿宋"/>
          <w:color w:val="auto"/>
          <w:sz w:val="30"/>
          <w:lang w:val="en-US" w:eastAsia="zh-CN"/>
        </w:rPr>
        <w:t>0</w:t>
      </w:r>
      <w:r>
        <w:rPr>
          <w:rFonts w:hint="eastAsia" w:ascii="仿宋" w:hAnsi="仿宋" w:eastAsia="仿宋"/>
          <w:color w:val="auto"/>
          <w:sz w:val="30"/>
          <w:lang w:val="en-US"/>
        </w:rPr>
        <w:t>批次），接待人次</w:t>
      </w:r>
      <w:r>
        <w:rPr>
          <w:rFonts w:hint="eastAsia" w:ascii="仿宋" w:hAnsi="仿宋" w:eastAsia="仿宋"/>
          <w:color w:val="auto"/>
          <w:sz w:val="30"/>
          <w:lang w:val="en-US" w:eastAsia="zh-CN"/>
        </w:rPr>
        <w:t>1066</w:t>
      </w:r>
      <w:r>
        <w:rPr>
          <w:rFonts w:hint="eastAsia" w:ascii="仿宋" w:hAnsi="仿宋" w:eastAsia="仿宋"/>
          <w:color w:val="auto"/>
          <w:sz w:val="30"/>
          <w:lang w:val="en-US"/>
        </w:rPr>
        <w:t>人（其中：外事接待人次</w:t>
      </w:r>
      <w:r>
        <w:rPr>
          <w:rFonts w:hint="eastAsia" w:ascii="仿宋" w:hAnsi="仿宋" w:eastAsia="仿宋"/>
          <w:color w:val="auto"/>
          <w:sz w:val="30"/>
          <w:lang w:val="en-US" w:eastAsia="zh-CN"/>
        </w:rPr>
        <w:t>0</w:t>
      </w:r>
      <w:r>
        <w:rPr>
          <w:rFonts w:hint="eastAsia" w:ascii="仿宋" w:hAnsi="仿宋" w:eastAsia="仿宋"/>
          <w:color w:val="auto"/>
          <w:sz w:val="30"/>
          <w:lang w:val="en-US"/>
        </w:rPr>
        <w:t>人）。安排国（境）外公务接待</w:t>
      </w:r>
      <w:r>
        <w:rPr>
          <w:rFonts w:hint="eastAsia" w:ascii="仿宋" w:hAnsi="仿宋" w:eastAsia="仿宋"/>
          <w:color w:val="auto"/>
          <w:sz w:val="30"/>
          <w:lang w:val="en-US" w:eastAsia="zh-CN"/>
        </w:rPr>
        <w:t>0</w:t>
      </w:r>
      <w:r>
        <w:rPr>
          <w:rFonts w:hint="eastAsia" w:ascii="仿宋" w:hAnsi="仿宋" w:eastAsia="仿宋"/>
          <w:color w:val="auto"/>
          <w:sz w:val="30"/>
          <w:lang w:val="en-US"/>
        </w:rPr>
        <w:t>批次，接待人次</w:t>
      </w:r>
      <w:r>
        <w:rPr>
          <w:rFonts w:hint="eastAsia" w:ascii="仿宋" w:hAnsi="仿宋" w:eastAsia="仿宋"/>
          <w:color w:val="auto"/>
          <w:sz w:val="30"/>
          <w:lang w:val="en-US" w:eastAsia="zh-CN"/>
        </w:rPr>
        <w:t>0</w:t>
      </w:r>
      <w:r>
        <w:rPr>
          <w:rFonts w:hint="eastAsia" w:ascii="仿宋" w:hAnsi="仿宋" w:eastAsia="仿宋"/>
          <w:color w:val="auto"/>
          <w:sz w:val="30"/>
          <w:lang w:val="en-US"/>
        </w:rPr>
        <w:t>人。</w:t>
      </w:r>
    </w:p>
    <w:p>
      <w:pPr>
        <w:spacing w:beforeLines="0" w:afterLines="0" w:line="590" w:lineRule="exact"/>
        <w:jc w:val="center"/>
        <w:rPr>
          <w:rFonts w:hint="eastAsia" w:ascii="黑体" w:hAnsi="黑体" w:eastAsia="黑体"/>
          <w:color w:val="auto"/>
          <w:sz w:val="32"/>
          <w:lang w:val="zh-CN"/>
        </w:rPr>
      </w:pPr>
      <w:r>
        <w:rPr>
          <w:rFonts w:hint="eastAsia" w:ascii="黑体" w:hAnsi="黑体" w:eastAsia="黑体"/>
          <w:color w:val="auto"/>
          <w:sz w:val="32"/>
          <w:lang w:val="zh-CN"/>
        </w:rPr>
        <w:t>第四部分  其他重要事项及相关口径情况说明</w:t>
      </w:r>
    </w:p>
    <w:p>
      <w:pPr>
        <w:spacing w:beforeLines="0" w:afterLines="0" w:line="590" w:lineRule="exact"/>
        <w:ind w:firstLine="600" w:firstLineChars="200"/>
        <w:jc w:val="both"/>
        <w:rPr>
          <w:rFonts w:hint="eastAsia" w:ascii="黑体" w:hAnsi="黑体" w:eastAsia="黑体"/>
          <w:color w:val="auto"/>
          <w:sz w:val="30"/>
          <w:lang w:val="en-US"/>
        </w:rPr>
      </w:pPr>
      <w:r>
        <w:rPr>
          <w:rFonts w:hint="eastAsia" w:ascii="黑体" w:hAnsi="黑体" w:eastAsia="黑体"/>
          <w:color w:val="auto"/>
          <w:sz w:val="30"/>
          <w:lang w:val="en-US"/>
        </w:rPr>
        <w:t>一、机关运行经费支出情况</w:t>
      </w:r>
    </w:p>
    <w:p>
      <w:pPr>
        <w:spacing w:beforeLines="0" w:afterLines="0" w:line="590" w:lineRule="exact"/>
        <w:ind w:firstLine="600" w:firstLineChars="200"/>
        <w:jc w:val="left"/>
        <w:rPr>
          <w:rFonts w:hint="eastAsia" w:ascii="仿宋" w:hAnsi="仿宋" w:eastAsia="仿宋"/>
          <w:color w:val="000000" w:themeColor="text1"/>
          <w:sz w:val="30"/>
          <w:lang w:val="en-US" w:eastAsia="zh-CN"/>
          <w14:textFill>
            <w14:solidFill>
              <w14:schemeClr w14:val="tx1"/>
            </w14:solidFill>
          </w14:textFill>
        </w:rPr>
      </w:pPr>
      <w:r>
        <w:rPr>
          <w:rFonts w:hint="eastAsia" w:ascii="仿宋" w:hAnsi="仿宋" w:eastAsia="仿宋"/>
          <w:color w:val="auto"/>
          <w:sz w:val="30"/>
          <w:lang w:val="zh-CN"/>
        </w:rPr>
        <w:t>元江哈尼族彝族傣族自治县投资促进局</w:t>
      </w:r>
      <w:r>
        <w:rPr>
          <w:rFonts w:hint="eastAsia" w:ascii="仿宋" w:hAnsi="仿宋" w:eastAsia="仿宋"/>
          <w:color w:val="auto"/>
          <w:sz w:val="30"/>
          <w:lang w:val="en-US"/>
        </w:rPr>
        <w:t>2023年机关运行经费支</w:t>
      </w:r>
      <w:r>
        <w:rPr>
          <w:rFonts w:hint="eastAsia" w:ascii="仿宋" w:hAnsi="仿宋" w:eastAsia="仿宋"/>
          <w:color w:val="000000" w:themeColor="text1"/>
          <w:sz w:val="30"/>
          <w:lang w:val="en-US"/>
          <w14:textFill>
            <w14:solidFill>
              <w14:schemeClr w14:val="tx1"/>
            </w14:solidFill>
          </w14:textFill>
        </w:rPr>
        <w:t>出</w:t>
      </w:r>
      <w:r>
        <w:rPr>
          <w:rFonts w:hint="eastAsia" w:ascii="仿宋" w:hAnsi="仿宋" w:eastAsia="仿宋"/>
          <w:color w:val="000000" w:themeColor="text1"/>
          <w:sz w:val="30"/>
          <w:lang w:val="en-US" w:eastAsia="zh-CN"/>
          <w14:textFill>
            <w14:solidFill>
              <w14:schemeClr w14:val="tx1"/>
            </w14:solidFill>
          </w14:textFill>
        </w:rPr>
        <w:t>94,216.45</w:t>
      </w:r>
      <w:r>
        <w:rPr>
          <w:rFonts w:hint="eastAsia" w:ascii="仿宋" w:hAnsi="仿宋" w:eastAsia="仿宋"/>
          <w:color w:val="000000" w:themeColor="text1"/>
          <w:sz w:val="30"/>
          <w:lang w:val="en-US"/>
          <w14:textFill>
            <w14:solidFill>
              <w14:schemeClr w14:val="tx1"/>
            </w14:solidFill>
          </w14:textFill>
        </w:rPr>
        <w:t>元，比上年减少</w:t>
      </w:r>
      <w:r>
        <w:rPr>
          <w:rFonts w:hint="eastAsia" w:ascii="仿宋" w:hAnsi="仿宋" w:eastAsia="仿宋"/>
          <w:color w:val="000000" w:themeColor="text1"/>
          <w:sz w:val="30"/>
          <w:lang w:val="en-US" w:eastAsia="zh-CN"/>
          <w14:textFill>
            <w14:solidFill>
              <w14:schemeClr w14:val="tx1"/>
            </w14:solidFill>
          </w14:textFill>
        </w:rPr>
        <w:t>179,281.92</w:t>
      </w:r>
      <w:r>
        <w:rPr>
          <w:rFonts w:hint="eastAsia" w:ascii="仿宋" w:hAnsi="仿宋" w:eastAsia="仿宋"/>
          <w:color w:val="000000" w:themeColor="text1"/>
          <w:sz w:val="30"/>
          <w:lang w:val="en-US"/>
          <w14:textFill>
            <w14:solidFill>
              <w14:schemeClr w14:val="tx1"/>
            </w14:solidFill>
          </w14:textFill>
        </w:rPr>
        <w:t>元，下降</w:t>
      </w:r>
      <w:r>
        <w:rPr>
          <w:rFonts w:hint="eastAsia" w:ascii="仿宋" w:hAnsi="仿宋" w:eastAsia="仿宋"/>
          <w:color w:val="000000" w:themeColor="text1"/>
          <w:sz w:val="30"/>
          <w:lang w:val="en-US" w:eastAsia="zh-CN"/>
          <w14:textFill>
            <w14:solidFill>
              <w14:schemeClr w14:val="tx1"/>
            </w14:solidFill>
          </w14:textFill>
        </w:rPr>
        <w:t>65.55</w:t>
      </w:r>
      <w:r>
        <w:rPr>
          <w:rFonts w:hint="eastAsia" w:ascii="仿宋" w:hAnsi="仿宋" w:eastAsia="仿宋"/>
          <w:color w:val="000000" w:themeColor="text1"/>
          <w:sz w:val="30"/>
          <w:lang w:val="en-US"/>
          <w14:textFill>
            <w14:solidFill>
              <w14:schemeClr w14:val="tx1"/>
            </w14:solidFill>
          </w14:textFill>
        </w:rPr>
        <w:t>%，主要原因是</w:t>
      </w:r>
      <w:r>
        <w:rPr>
          <w:rFonts w:hint="eastAsia" w:ascii="仿宋" w:hAnsi="仿宋" w:eastAsia="仿宋"/>
          <w:color w:val="000000" w:themeColor="text1"/>
          <w:sz w:val="30"/>
          <w:lang w:val="en-US" w:eastAsia="zh-CN"/>
          <w14:textFill>
            <w14:solidFill>
              <w14:schemeClr w14:val="tx1"/>
            </w14:solidFill>
          </w14:textFill>
        </w:rPr>
        <w:t>办公费用减少,劳务费减少，</w:t>
      </w:r>
      <w:r>
        <w:rPr>
          <w:rFonts w:hint="eastAsia" w:ascii="仿宋" w:hAnsi="仿宋" w:eastAsia="仿宋"/>
          <w:color w:val="000000" w:themeColor="text1"/>
          <w:sz w:val="30"/>
          <w:lang w:val="en-US"/>
          <w14:textFill>
            <w14:solidFill>
              <w14:schemeClr w14:val="tx1"/>
            </w14:solidFill>
          </w14:textFill>
        </w:rPr>
        <w:t>单位机关运行经费主要用于</w:t>
      </w:r>
      <w:r>
        <w:rPr>
          <w:rFonts w:hint="eastAsia" w:ascii="仿宋" w:hAnsi="仿宋" w:eastAsia="仿宋"/>
          <w:color w:val="000000" w:themeColor="text1"/>
          <w:sz w:val="30"/>
          <w:lang w:val="en-US" w:eastAsia="zh-CN"/>
          <w14:textFill>
            <w14:solidFill>
              <w14:schemeClr w14:val="tx1"/>
            </w14:solidFill>
          </w14:textFill>
        </w:rPr>
        <w:t>办公费21.98元，差旅费10,000.00元，其他交通费用79,800.00元，公务用车运行维护费4,394.47元。</w:t>
      </w:r>
    </w:p>
    <w:p>
      <w:pPr>
        <w:numPr>
          <w:ilvl w:val="0"/>
          <w:numId w:val="0"/>
        </w:numPr>
        <w:spacing w:beforeLines="0" w:afterLines="0" w:line="590" w:lineRule="exact"/>
        <w:ind w:firstLine="600" w:firstLineChars="200"/>
        <w:jc w:val="left"/>
        <w:rPr>
          <w:rFonts w:hint="eastAsia" w:ascii="黑体" w:hAnsi="黑体" w:eastAsia="黑体"/>
          <w:color w:val="000000"/>
          <w:kern w:val="0"/>
          <w:sz w:val="30"/>
          <w:lang w:val="en-US"/>
        </w:rPr>
      </w:pPr>
      <w:r>
        <w:rPr>
          <w:rFonts w:hint="eastAsia" w:ascii="黑体" w:hAnsi="黑体" w:eastAsia="黑体" w:cs="Times New Roman"/>
          <w:color w:val="000000"/>
          <w:kern w:val="0"/>
          <w:sz w:val="30"/>
          <w:lang w:val="en-US"/>
        </w:rPr>
        <w:t>二、</w:t>
      </w:r>
      <w:r>
        <w:rPr>
          <w:rFonts w:hint="eastAsia" w:ascii="黑体" w:hAnsi="黑体" w:eastAsia="黑体"/>
          <w:color w:val="000000"/>
          <w:kern w:val="0"/>
          <w:sz w:val="30"/>
          <w:lang w:val="en-US"/>
        </w:rPr>
        <w:t>国有资产占用情况</w:t>
      </w:r>
    </w:p>
    <w:p>
      <w:pPr>
        <w:numPr>
          <w:ilvl w:val="0"/>
          <w:numId w:val="0"/>
        </w:numPr>
        <w:spacing w:beforeLines="0" w:afterLines="0" w:line="590" w:lineRule="exact"/>
        <w:ind w:firstLine="600" w:firstLineChars="200"/>
        <w:jc w:val="left"/>
        <w:rPr>
          <w:rFonts w:hint="eastAsia" w:ascii="仿宋" w:hAnsi="仿宋" w:eastAsia="仿宋"/>
          <w:color w:val="000000"/>
          <w:kern w:val="0"/>
          <w:sz w:val="30"/>
          <w:lang w:val="en-US"/>
        </w:rPr>
      </w:pPr>
      <w:r>
        <w:rPr>
          <w:rFonts w:hint="eastAsia" w:ascii="仿宋" w:hAnsi="仿宋" w:eastAsia="仿宋"/>
          <w:color w:val="auto"/>
          <w:sz w:val="30"/>
          <w:highlight w:val="white"/>
          <w:lang w:val="en-US"/>
        </w:rPr>
        <w:t>截至2023年末，</w:t>
      </w:r>
      <w:r>
        <w:rPr>
          <w:rFonts w:hint="eastAsia" w:ascii="仿宋" w:hAnsi="仿宋" w:eastAsia="仿宋"/>
          <w:color w:val="auto"/>
          <w:sz w:val="30"/>
          <w:lang w:val="zh-CN"/>
        </w:rPr>
        <w:t>元江哈尼族彝族傣族自治县投资促进局</w:t>
      </w:r>
      <w:r>
        <w:rPr>
          <w:rFonts w:hint="eastAsia" w:ascii="仿宋" w:hAnsi="仿宋" w:eastAsia="仿宋"/>
          <w:color w:val="auto"/>
          <w:sz w:val="30"/>
          <w:highlight w:val="white"/>
          <w:lang w:val="en-US"/>
        </w:rPr>
        <w:t>资产总额190</w:t>
      </w:r>
      <w:r>
        <w:rPr>
          <w:rFonts w:hint="eastAsia" w:ascii="仿宋" w:hAnsi="仿宋" w:eastAsia="仿宋"/>
          <w:color w:val="auto"/>
          <w:sz w:val="30"/>
          <w:highlight w:val="white"/>
          <w:lang w:val="en-US" w:eastAsia="zh-CN"/>
        </w:rPr>
        <w:t>,</w:t>
      </w:r>
      <w:r>
        <w:rPr>
          <w:rFonts w:hint="eastAsia" w:ascii="仿宋" w:hAnsi="仿宋" w:eastAsia="仿宋"/>
          <w:color w:val="auto"/>
          <w:sz w:val="30"/>
          <w:highlight w:val="white"/>
          <w:lang w:val="en-US"/>
        </w:rPr>
        <w:t>352.38元，其中，流动资产129</w:t>
      </w:r>
      <w:r>
        <w:rPr>
          <w:rFonts w:hint="eastAsia" w:ascii="仿宋" w:hAnsi="仿宋" w:eastAsia="仿宋"/>
          <w:color w:val="auto"/>
          <w:sz w:val="30"/>
          <w:highlight w:val="white"/>
          <w:lang w:val="en-US" w:eastAsia="zh-CN"/>
        </w:rPr>
        <w:t>,</w:t>
      </w:r>
      <w:r>
        <w:rPr>
          <w:rFonts w:hint="eastAsia" w:ascii="仿宋" w:hAnsi="仿宋" w:eastAsia="仿宋"/>
          <w:color w:val="auto"/>
          <w:sz w:val="30"/>
          <w:highlight w:val="white"/>
          <w:lang w:val="en-US"/>
        </w:rPr>
        <w:t>212.44元，固定资产</w:t>
      </w:r>
      <w:r>
        <w:rPr>
          <w:rFonts w:hint="eastAsia" w:ascii="仿宋" w:hAnsi="仿宋" w:eastAsia="仿宋"/>
          <w:color w:val="auto"/>
          <w:sz w:val="30"/>
          <w:highlight w:val="white"/>
          <w:lang w:val="en-US" w:eastAsia="zh-CN"/>
        </w:rPr>
        <w:t>61,139.94</w:t>
      </w:r>
      <w:r>
        <w:rPr>
          <w:rFonts w:hint="eastAsia" w:ascii="仿宋" w:hAnsi="仿宋" w:eastAsia="仿宋"/>
          <w:color w:val="auto"/>
          <w:sz w:val="30"/>
          <w:highlight w:val="white"/>
          <w:lang w:val="en-US"/>
        </w:rPr>
        <w:t>元</w:t>
      </w:r>
      <w:r>
        <w:rPr>
          <w:rFonts w:hint="eastAsia" w:ascii="仿宋" w:hAnsi="仿宋" w:eastAsia="仿宋"/>
          <w:color w:val="auto"/>
          <w:sz w:val="30"/>
          <w:highlight w:val="white"/>
          <w:lang w:val="en-US" w:eastAsia="zh-CN"/>
        </w:rPr>
        <w:t>（净值）</w:t>
      </w:r>
      <w:r>
        <w:rPr>
          <w:rFonts w:hint="eastAsia" w:ascii="仿宋" w:hAnsi="仿宋" w:eastAsia="仿宋"/>
          <w:color w:val="auto"/>
          <w:sz w:val="30"/>
          <w:highlight w:val="white"/>
          <w:lang w:val="en-US"/>
        </w:rPr>
        <w:t>，对外投资及有价证券</w:t>
      </w:r>
      <w:r>
        <w:rPr>
          <w:rFonts w:hint="eastAsia" w:ascii="仿宋" w:hAnsi="仿宋" w:eastAsia="仿宋"/>
          <w:color w:val="auto"/>
          <w:sz w:val="30"/>
          <w:highlight w:val="white"/>
          <w:lang w:val="en-US" w:eastAsia="zh-CN"/>
        </w:rPr>
        <w:t>0.00</w:t>
      </w:r>
      <w:r>
        <w:rPr>
          <w:rFonts w:hint="eastAsia" w:ascii="仿宋" w:hAnsi="仿宋" w:eastAsia="仿宋"/>
          <w:color w:val="auto"/>
          <w:sz w:val="30"/>
          <w:highlight w:val="white"/>
          <w:lang w:val="en-US"/>
        </w:rPr>
        <w:t>元，在建工程</w:t>
      </w:r>
      <w:r>
        <w:rPr>
          <w:rFonts w:hint="eastAsia" w:ascii="仿宋" w:hAnsi="仿宋" w:eastAsia="仿宋"/>
          <w:color w:val="auto"/>
          <w:sz w:val="30"/>
          <w:highlight w:val="white"/>
          <w:lang w:val="en-US" w:eastAsia="zh-CN"/>
        </w:rPr>
        <w:t>0.00</w:t>
      </w:r>
      <w:r>
        <w:rPr>
          <w:rFonts w:hint="eastAsia" w:ascii="仿宋" w:hAnsi="仿宋" w:eastAsia="仿宋"/>
          <w:color w:val="auto"/>
          <w:sz w:val="30"/>
          <w:highlight w:val="white"/>
          <w:lang w:val="en-US"/>
        </w:rPr>
        <w:t>元，无形资产</w:t>
      </w:r>
      <w:r>
        <w:rPr>
          <w:rFonts w:hint="eastAsia" w:ascii="仿宋" w:hAnsi="仿宋" w:eastAsia="仿宋"/>
          <w:color w:val="auto"/>
          <w:sz w:val="30"/>
          <w:highlight w:val="white"/>
          <w:lang w:val="en-US" w:eastAsia="zh-CN"/>
        </w:rPr>
        <w:t>0.00</w:t>
      </w:r>
      <w:r>
        <w:rPr>
          <w:rFonts w:hint="eastAsia" w:ascii="仿宋" w:hAnsi="仿宋" w:eastAsia="仿宋"/>
          <w:color w:val="auto"/>
          <w:sz w:val="30"/>
          <w:highlight w:val="white"/>
          <w:lang w:val="en-US"/>
        </w:rPr>
        <w:t>元</w:t>
      </w:r>
      <w:r>
        <w:rPr>
          <w:rFonts w:hint="eastAsia" w:ascii="仿宋" w:hAnsi="仿宋" w:eastAsia="仿宋"/>
          <w:color w:val="auto"/>
          <w:sz w:val="30"/>
          <w:highlight w:val="white"/>
          <w:lang w:val="en-US" w:eastAsia="zh-CN"/>
        </w:rPr>
        <w:t>（净值）</w:t>
      </w:r>
      <w:r>
        <w:rPr>
          <w:rFonts w:hint="eastAsia" w:ascii="仿宋" w:hAnsi="仿宋" w:eastAsia="仿宋"/>
          <w:color w:val="auto"/>
          <w:sz w:val="30"/>
          <w:highlight w:val="white"/>
          <w:lang w:val="en-US"/>
        </w:rPr>
        <w:t>，其他资产</w:t>
      </w:r>
      <w:r>
        <w:rPr>
          <w:rFonts w:hint="eastAsia" w:ascii="仿宋" w:hAnsi="仿宋" w:eastAsia="仿宋"/>
          <w:color w:val="auto"/>
          <w:sz w:val="30"/>
          <w:highlight w:val="white"/>
          <w:lang w:val="en-US" w:eastAsia="zh-CN"/>
        </w:rPr>
        <w:t>0.00</w:t>
      </w:r>
      <w:r>
        <w:rPr>
          <w:rFonts w:hint="eastAsia" w:ascii="仿宋" w:hAnsi="仿宋" w:eastAsia="仿宋"/>
          <w:color w:val="auto"/>
          <w:sz w:val="30"/>
          <w:highlight w:val="white"/>
          <w:lang w:val="en-US"/>
        </w:rPr>
        <w:t>元</w:t>
      </w:r>
      <w:r>
        <w:rPr>
          <w:rFonts w:hint="eastAsia" w:ascii="仿宋" w:hAnsi="仿宋" w:eastAsia="仿宋"/>
          <w:color w:val="auto"/>
          <w:sz w:val="30"/>
          <w:highlight w:val="white"/>
          <w:lang w:val="en-US" w:eastAsia="zh-CN"/>
        </w:rPr>
        <w:t>（净值）</w:t>
      </w:r>
      <w:r>
        <w:rPr>
          <w:rFonts w:hint="eastAsia" w:ascii="仿宋" w:hAnsi="仿宋" w:eastAsia="仿宋"/>
          <w:color w:val="auto"/>
          <w:sz w:val="30"/>
          <w:highlight w:val="white"/>
          <w:lang w:val="en-US"/>
        </w:rPr>
        <w:t>（具体内容详见附表）</w:t>
      </w:r>
      <w:r>
        <w:rPr>
          <w:rFonts w:hint="eastAsia" w:ascii="仿宋" w:hAnsi="仿宋" w:eastAsia="仿宋"/>
          <w:color w:val="000000"/>
          <w:kern w:val="0"/>
          <w:sz w:val="30"/>
          <w:highlight w:val="white"/>
          <w:lang w:val="en-US"/>
        </w:rPr>
        <w:t>。</w:t>
      </w:r>
      <w:r>
        <w:rPr>
          <w:rFonts w:hint="eastAsia" w:ascii="仿宋" w:hAnsi="仿宋" w:eastAsia="仿宋"/>
          <w:color w:val="000000"/>
          <w:kern w:val="0"/>
          <w:sz w:val="30"/>
          <w:lang w:val="en-US"/>
        </w:rPr>
        <w:t>与上年相比，本年资产总额增加28</w:t>
      </w:r>
      <w:r>
        <w:rPr>
          <w:rFonts w:hint="eastAsia" w:ascii="仿宋" w:hAnsi="仿宋" w:eastAsia="仿宋"/>
          <w:color w:val="000000"/>
          <w:kern w:val="0"/>
          <w:sz w:val="30"/>
          <w:lang w:val="en-US" w:eastAsia="zh-CN"/>
        </w:rPr>
        <w:t>,</w:t>
      </w:r>
      <w:r>
        <w:rPr>
          <w:rFonts w:hint="eastAsia" w:ascii="仿宋" w:hAnsi="仿宋" w:eastAsia="仿宋"/>
          <w:color w:val="000000"/>
          <w:kern w:val="0"/>
          <w:sz w:val="30"/>
          <w:lang w:val="en-US"/>
        </w:rPr>
        <w:t>351.48元，其中固定资产减少29</w:t>
      </w:r>
      <w:r>
        <w:rPr>
          <w:rFonts w:hint="eastAsia" w:ascii="仿宋" w:hAnsi="仿宋" w:eastAsia="仿宋"/>
          <w:color w:val="000000"/>
          <w:kern w:val="0"/>
          <w:sz w:val="30"/>
          <w:lang w:val="en-US" w:eastAsia="zh-CN"/>
        </w:rPr>
        <w:t>,</w:t>
      </w:r>
      <w:r>
        <w:rPr>
          <w:rFonts w:hint="eastAsia" w:ascii="仿宋" w:hAnsi="仿宋" w:eastAsia="仿宋"/>
          <w:color w:val="000000"/>
          <w:kern w:val="0"/>
          <w:sz w:val="30"/>
          <w:lang w:val="en-US"/>
        </w:rPr>
        <w:t>302.61元。处置房屋建筑物</w:t>
      </w:r>
      <w:r>
        <w:rPr>
          <w:rFonts w:hint="eastAsia" w:ascii="仿宋" w:hAnsi="仿宋" w:eastAsia="仿宋"/>
          <w:color w:val="000000"/>
          <w:kern w:val="0"/>
          <w:sz w:val="30"/>
          <w:lang w:val="en-US" w:eastAsia="zh-CN"/>
        </w:rPr>
        <w:t>0</w:t>
      </w:r>
      <w:r>
        <w:rPr>
          <w:rFonts w:hint="eastAsia" w:ascii="仿宋" w:hAnsi="仿宋" w:eastAsia="仿宋"/>
          <w:color w:val="000000"/>
          <w:kern w:val="0"/>
          <w:sz w:val="30"/>
          <w:lang w:val="en-US"/>
        </w:rPr>
        <w:t>平方米，账面原值</w:t>
      </w:r>
      <w:r>
        <w:rPr>
          <w:rFonts w:hint="eastAsia" w:ascii="仿宋" w:hAnsi="仿宋" w:eastAsia="仿宋"/>
          <w:color w:val="000000"/>
          <w:kern w:val="0"/>
          <w:sz w:val="30"/>
          <w:lang w:val="en-US" w:eastAsia="zh-CN"/>
        </w:rPr>
        <w:t>0.00</w:t>
      </w:r>
      <w:r>
        <w:rPr>
          <w:rFonts w:hint="eastAsia" w:ascii="仿宋" w:hAnsi="仿宋" w:eastAsia="仿宋"/>
          <w:color w:val="000000"/>
          <w:kern w:val="0"/>
          <w:sz w:val="30"/>
          <w:lang w:val="en-US"/>
        </w:rPr>
        <w:t>元；处置车辆</w:t>
      </w:r>
      <w:r>
        <w:rPr>
          <w:rFonts w:hint="eastAsia" w:ascii="仿宋" w:hAnsi="仿宋" w:eastAsia="仿宋"/>
          <w:color w:val="000000"/>
          <w:kern w:val="0"/>
          <w:sz w:val="30"/>
          <w:lang w:val="en-US" w:eastAsia="zh-CN"/>
        </w:rPr>
        <w:t>0</w:t>
      </w:r>
      <w:r>
        <w:rPr>
          <w:rFonts w:hint="eastAsia" w:ascii="仿宋" w:hAnsi="仿宋" w:eastAsia="仿宋"/>
          <w:color w:val="000000"/>
          <w:kern w:val="0"/>
          <w:sz w:val="30"/>
          <w:lang w:val="en-US"/>
        </w:rPr>
        <w:t>辆，账面原值</w:t>
      </w:r>
      <w:r>
        <w:rPr>
          <w:rFonts w:hint="eastAsia" w:ascii="仿宋" w:hAnsi="仿宋" w:eastAsia="仿宋"/>
          <w:color w:val="000000"/>
          <w:kern w:val="0"/>
          <w:sz w:val="30"/>
          <w:lang w:val="en-US" w:eastAsia="zh-CN"/>
        </w:rPr>
        <w:t>0.00</w:t>
      </w:r>
      <w:r>
        <w:rPr>
          <w:rFonts w:hint="eastAsia" w:ascii="仿宋" w:hAnsi="仿宋" w:eastAsia="仿宋"/>
          <w:color w:val="000000"/>
          <w:kern w:val="0"/>
          <w:sz w:val="30"/>
          <w:lang w:val="en-US"/>
        </w:rPr>
        <w:t>元；报废报损资产</w:t>
      </w:r>
      <w:r>
        <w:rPr>
          <w:rFonts w:hint="eastAsia" w:ascii="仿宋" w:hAnsi="仿宋" w:eastAsia="仿宋"/>
          <w:color w:val="000000"/>
          <w:kern w:val="0"/>
          <w:sz w:val="30"/>
          <w:lang w:val="en-US" w:eastAsia="zh-CN"/>
        </w:rPr>
        <w:t>0</w:t>
      </w:r>
      <w:r>
        <w:rPr>
          <w:rFonts w:hint="eastAsia" w:ascii="仿宋" w:hAnsi="仿宋" w:eastAsia="仿宋"/>
          <w:color w:val="000000"/>
          <w:kern w:val="0"/>
          <w:sz w:val="30"/>
          <w:lang w:val="en-US"/>
        </w:rPr>
        <w:t>项，账面原值</w:t>
      </w:r>
      <w:r>
        <w:rPr>
          <w:rFonts w:hint="eastAsia" w:ascii="仿宋" w:hAnsi="仿宋" w:eastAsia="仿宋"/>
          <w:color w:val="000000"/>
          <w:kern w:val="0"/>
          <w:sz w:val="30"/>
          <w:lang w:val="en-US" w:eastAsia="zh-CN"/>
        </w:rPr>
        <w:t>0.00</w:t>
      </w:r>
      <w:r>
        <w:rPr>
          <w:rFonts w:hint="eastAsia" w:ascii="仿宋" w:hAnsi="仿宋" w:eastAsia="仿宋"/>
          <w:color w:val="000000"/>
          <w:kern w:val="0"/>
          <w:sz w:val="30"/>
          <w:lang w:val="en-US"/>
        </w:rPr>
        <w:t>元，实现资产处置收入</w:t>
      </w:r>
      <w:r>
        <w:rPr>
          <w:rFonts w:hint="eastAsia" w:ascii="仿宋" w:hAnsi="仿宋" w:eastAsia="仿宋"/>
          <w:color w:val="000000"/>
          <w:kern w:val="0"/>
          <w:sz w:val="30"/>
          <w:lang w:val="en-US" w:eastAsia="zh-CN"/>
        </w:rPr>
        <w:t>0.00</w:t>
      </w:r>
      <w:r>
        <w:rPr>
          <w:rFonts w:hint="eastAsia" w:ascii="仿宋" w:hAnsi="仿宋" w:eastAsia="仿宋"/>
          <w:color w:val="000000"/>
          <w:kern w:val="0"/>
          <w:sz w:val="30"/>
          <w:lang w:val="en-US"/>
        </w:rPr>
        <w:t>元；出租房屋</w:t>
      </w:r>
      <w:r>
        <w:rPr>
          <w:rFonts w:hint="eastAsia" w:ascii="仿宋" w:hAnsi="仿宋" w:eastAsia="仿宋"/>
          <w:color w:val="000000"/>
          <w:kern w:val="0"/>
          <w:sz w:val="30"/>
          <w:lang w:val="en-US" w:eastAsia="zh-CN"/>
        </w:rPr>
        <w:t>0</w:t>
      </w:r>
      <w:r>
        <w:rPr>
          <w:rFonts w:hint="eastAsia" w:ascii="仿宋" w:hAnsi="仿宋" w:eastAsia="仿宋"/>
          <w:color w:val="000000"/>
          <w:kern w:val="0"/>
          <w:sz w:val="30"/>
          <w:lang w:val="en-US"/>
        </w:rPr>
        <w:t>平方米，账面原值</w:t>
      </w:r>
      <w:r>
        <w:rPr>
          <w:rFonts w:hint="eastAsia" w:ascii="仿宋" w:hAnsi="仿宋" w:eastAsia="仿宋"/>
          <w:color w:val="000000"/>
          <w:kern w:val="0"/>
          <w:sz w:val="30"/>
          <w:lang w:val="en-US" w:eastAsia="zh-CN"/>
        </w:rPr>
        <w:t>0.00</w:t>
      </w:r>
      <w:r>
        <w:rPr>
          <w:rFonts w:hint="eastAsia" w:ascii="仿宋" w:hAnsi="仿宋" w:eastAsia="仿宋"/>
          <w:color w:val="000000"/>
          <w:kern w:val="0"/>
          <w:sz w:val="30"/>
          <w:lang w:val="en-US"/>
        </w:rPr>
        <w:t>元，实现资产使用收入</w:t>
      </w:r>
      <w:r>
        <w:rPr>
          <w:rFonts w:hint="eastAsia" w:ascii="仿宋" w:hAnsi="仿宋" w:eastAsia="仿宋"/>
          <w:color w:val="000000"/>
          <w:kern w:val="0"/>
          <w:sz w:val="30"/>
          <w:lang w:val="en-US" w:eastAsia="zh-CN"/>
        </w:rPr>
        <w:t>0.00</w:t>
      </w:r>
      <w:r>
        <w:rPr>
          <w:rFonts w:hint="eastAsia" w:ascii="仿宋" w:hAnsi="仿宋" w:eastAsia="仿宋"/>
          <w:color w:val="000000"/>
          <w:kern w:val="0"/>
          <w:sz w:val="30"/>
          <w:lang w:val="en-US"/>
        </w:rPr>
        <w:t>元。</w:t>
      </w:r>
    </w:p>
    <w:p>
      <w:pPr>
        <w:keepNext/>
        <w:keepLines/>
        <w:spacing w:beforeLines="0" w:afterLines="0" w:line="360" w:lineRule="auto"/>
        <w:ind w:firstLine="600"/>
        <w:jc w:val="both"/>
        <w:rPr>
          <w:rFonts w:hint="eastAsia" w:ascii="仿宋" w:hAnsi="仿宋" w:eastAsia="仿宋"/>
          <w:color w:val="000000" w:themeColor="text1"/>
          <w:kern w:val="0"/>
          <w:sz w:val="30"/>
          <w:lang w:val="en-US"/>
          <w14:textFill>
            <w14:solidFill>
              <w14:schemeClr w14:val="tx1"/>
            </w14:solidFill>
          </w14:textFill>
        </w:rPr>
      </w:pPr>
      <w:r>
        <w:rPr>
          <w:rFonts w:hint="eastAsia" w:ascii="仿宋" w:hAnsi="仿宋" w:eastAsia="仿宋"/>
          <w:color w:val="000000" w:themeColor="text1"/>
          <w:kern w:val="0"/>
          <w:sz w:val="30"/>
          <w:lang w:val="en-US"/>
          <w14:textFill>
            <w14:solidFill>
              <w14:schemeClr w14:val="tx1"/>
            </w14:solidFill>
          </w14:textFill>
        </w:rPr>
        <w:t>（国有资产占有使用情况表详见附表）</w:t>
      </w:r>
    </w:p>
    <w:p>
      <w:pPr>
        <w:spacing w:beforeLines="0" w:afterLines="0" w:line="360" w:lineRule="auto"/>
        <w:jc w:val="left"/>
        <w:rPr>
          <w:rFonts w:hint="eastAsia" w:ascii="黑体" w:hAnsi="黑体" w:eastAsia="黑体"/>
          <w:color w:val="auto"/>
          <w:sz w:val="30"/>
          <w:lang w:val="zh-CN"/>
        </w:rPr>
      </w:pPr>
    </w:p>
    <w:p>
      <w:pPr>
        <w:spacing w:beforeLines="0" w:afterLines="0" w:line="360" w:lineRule="auto"/>
        <w:ind w:firstLine="600" w:firstLineChars="200"/>
        <w:jc w:val="left"/>
        <w:rPr>
          <w:rFonts w:hint="eastAsia" w:ascii="Times New Roman" w:hAnsi="Times New Roman" w:eastAsia="Times New Roman"/>
          <w:color w:val="auto"/>
          <w:sz w:val="30"/>
          <w:lang w:val="zh-CN"/>
        </w:rPr>
      </w:pPr>
      <w:r>
        <w:rPr>
          <w:rFonts w:hint="eastAsia" w:ascii="黑体" w:hAnsi="黑体" w:eastAsia="黑体"/>
          <w:color w:val="auto"/>
          <w:sz w:val="30"/>
          <w:lang w:val="zh-CN"/>
        </w:rPr>
        <w:t>三、政府采购支出情况</w:t>
      </w:r>
    </w:p>
    <w:p>
      <w:pPr>
        <w:keepNext/>
        <w:keepLines/>
        <w:spacing w:beforeLines="0" w:afterLines="0" w:line="360" w:lineRule="auto"/>
        <w:ind w:firstLine="600"/>
        <w:jc w:val="both"/>
        <w:rPr>
          <w:rFonts w:hint="eastAsia" w:ascii="仿宋" w:hAnsi="仿宋" w:eastAsia="仿宋"/>
          <w:color w:val="auto"/>
          <w:sz w:val="30"/>
          <w:lang w:val="en-US"/>
        </w:rPr>
      </w:pPr>
      <w:r>
        <w:rPr>
          <w:rFonts w:hint="eastAsia" w:ascii="仿宋" w:hAnsi="仿宋" w:eastAsia="仿宋"/>
          <w:color w:val="auto"/>
          <w:sz w:val="30"/>
          <w:lang w:val="zh-CN"/>
        </w:rPr>
        <w:t>2023年度，单位政府采购支出总额0.00元，其中：政府采购货物支出0.00元；政府采购工程支出0.00元；政府采购服务支出0.00元。授予中小企业合同金额0.00元，其中：授予小微企业合同金额0.00元。</w:t>
      </w:r>
    </w:p>
    <w:p>
      <w:pPr>
        <w:spacing w:beforeLines="0" w:afterLines="0" w:line="590" w:lineRule="exact"/>
        <w:ind w:firstLine="600"/>
        <w:jc w:val="left"/>
        <w:rPr>
          <w:rFonts w:hint="eastAsia" w:ascii="黑体" w:hAnsi="黑体" w:eastAsia="黑体"/>
          <w:color w:val="auto"/>
          <w:sz w:val="30"/>
          <w:lang w:val="en-US"/>
        </w:rPr>
      </w:pPr>
      <w:r>
        <w:rPr>
          <w:rFonts w:hint="eastAsia" w:ascii="黑体" w:hAnsi="黑体" w:eastAsia="黑体"/>
          <w:color w:val="auto"/>
          <w:sz w:val="30"/>
          <w:lang w:val="en-US"/>
        </w:rPr>
        <w:t>四、部门绩效自评情况</w:t>
      </w:r>
    </w:p>
    <w:p>
      <w:pPr>
        <w:keepNext/>
        <w:keepLines/>
        <w:spacing w:beforeLines="0" w:afterLines="0" w:line="590" w:lineRule="exact"/>
        <w:ind w:firstLine="600"/>
        <w:jc w:val="both"/>
        <w:rPr>
          <w:rFonts w:hint="eastAsia" w:ascii="仿宋" w:hAnsi="仿宋" w:eastAsia="仿宋"/>
          <w:color w:val="auto"/>
          <w:sz w:val="30"/>
          <w:lang w:val="en-US"/>
        </w:rPr>
      </w:pPr>
      <w:r>
        <w:rPr>
          <w:rFonts w:hint="eastAsia" w:ascii="仿宋" w:hAnsi="仿宋" w:eastAsia="仿宋"/>
          <w:color w:val="auto"/>
          <w:sz w:val="30"/>
          <w:lang w:val="en-US"/>
        </w:rPr>
        <w:t>部门绩效自评情况详见附表。</w:t>
      </w:r>
    </w:p>
    <w:p>
      <w:pPr>
        <w:numPr>
          <w:ilvl w:val="0"/>
          <w:numId w:val="0"/>
        </w:numPr>
        <w:spacing w:beforeLines="0" w:afterLines="0" w:line="590" w:lineRule="exact"/>
        <w:ind w:firstLine="600" w:firstLineChars="0"/>
        <w:jc w:val="left"/>
        <w:rPr>
          <w:rFonts w:hint="eastAsia" w:ascii="黑体" w:hAnsi="黑体" w:eastAsia="黑体"/>
          <w:color w:val="auto"/>
          <w:sz w:val="30"/>
          <w:lang w:val="en-US"/>
        </w:rPr>
      </w:pPr>
      <w:r>
        <w:rPr>
          <w:rFonts w:hint="eastAsia" w:ascii="黑体" w:hAnsi="黑体" w:eastAsia="黑体" w:cs="Times New Roman"/>
          <w:color w:val="auto"/>
          <w:kern w:val="2"/>
          <w:sz w:val="30"/>
          <w:lang w:val="en-US"/>
        </w:rPr>
        <w:t>五、</w:t>
      </w:r>
      <w:r>
        <w:rPr>
          <w:rFonts w:hint="eastAsia" w:ascii="黑体" w:hAnsi="黑体" w:eastAsia="黑体"/>
          <w:color w:val="auto"/>
          <w:sz w:val="30"/>
          <w:lang w:val="en-US"/>
        </w:rPr>
        <w:t>其他重要事项情况说明</w:t>
      </w:r>
    </w:p>
    <w:p>
      <w:pPr>
        <w:numPr>
          <w:ilvl w:val="0"/>
          <w:numId w:val="0"/>
        </w:numPr>
        <w:spacing w:beforeLines="0" w:afterLines="0" w:line="590" w:lineRule="exact"/>
        <w:ind w:firstLine="600" w:firstLineChars="0"/>
        <w:jc w:val="left"/>
        <w:rPr>
          <w:rFonts w:hint="default" w:ascii="仿宋" w:hAnsi="仿宋" w:eastAsia="仿宋" w:cs="仿宋"/>
          <w:color w:val="auto"/>
          <w:kern w:val="2"/>
          <w:sz w:val="30"/>
          <w:lang w:val="en-US" w:eastAsia="zh-CN"/>
        </w:rPr>
      </w:pPr>
      <w:r>
        <w:rPr>
          <w:rFonts w:hint="eastAsia" w:ascii="仿宋" w:hAnsi="仿宋" w:eastAsia="仿宋" w:cs="仿宋"/>
          <w:color w:val="auto"/>
          <w:kern w:val="2"/>
          <w:sz w:val="30"/>
          <w:lang w:val="en-US" w:eastAsia="zh-CN"/>
        </w:rPr>
        <w:t>本单位无其他重要事项说明。</w:t>
      </w:r>
    </w:p>
    <w:p>
      <w:pPr>
        <w:numPr>
          <w:ilvl w:val="0"/>
          <w:numId w:val="0"/>
        </w:numPr>
        <w:spacing w:beforeLines="0" w:afterLines="0" w:line="590" w:lineRule="exact"/>
        <w:ind w:firstLine="600" w:firstLineChars="0"/>
        <w:jc w:val="left"/>
        <w:rPr>
          <w:rFonts w:hint="eastAsia" w:ascii="仿宋" w:hAnsi="仿宋" w:eastAsia="仿宋"/>
          <w:color w:val="auto"/>
          <w:sz w:val="30"/>
          <w:lang w:val="en-US"/>
        </w:rPr>
      </w:pPr>
      <w:r>
        <w:rPr>
          <w:rFonts w:hint="eastAsia" w:ascii="黑体" w:hAnsi="黑体" w:eastAsia="黑体" w:cs="黑体"/>
          <w:color w:val="auto"/>
          <w:kern w:val="2"/>
          <w:sz w:val="30"/>
          <w:lang w:val="en-US"/>
        </w:rPr>
        <w:t>六、</w:t>
      </w:r>
      <w:r>
        <w:rPr>
          <w:rFonts w:hint="eastAsia" w:ascii="黑体" w:hAnsi="黑体" w:eastAsia="黑体"/>
          <w:color w:val="auto"/>
          <w:sz w:val="30"/>
          <w:lang w:val="en-US"/>
        </w:rPr>
        <w:t>相关口径说明</w:t>
      </w:r>
    </w:p>
    <w:p>
      <w:pPr>
        <w:numPr>
          <w:ilvl w:val="0"/>
          <w:numId w:val="0"/>
        </w:numPr>
        <w:spacing w:beforeLines="0" w:afterLines="0" w:line="590" w:lineRule="exact"/>
        <w:ind w:firstLine="600" w:firstLineChars="0"/>
        <w:jc w:val="left"/>
        <w:rPr>
          <w:rFonts w:hint="eastAsia" w:ascii="仿宋" w:hAnsi="仿宋" w:eastAsia="仿宋"/>
          <w:color w:val="auto"/>
          <w:sz w:val="30"/>
          <w:lang w:val="en-US"/>
        </w:rPr>
      </w:pPr>
      <w:r>
        <w:rPr>
          <w:rFonts w:hint="eastAsia" w:ascii="仿宋" w:hAnsi="仿宋" w:eastAsia="仿宋" w:cs="仿宋"/>
          <w:color w:val="auto"/>
          <w:sz w:val="30"/>
          <w:lang w:val="en-US" w:eastAsia="zh-CN"/>
        </w:rPr>
        <w:t>（一）</w:t>
      </w:r>
      <w:r>
        <w:rPr>
          <w:rFonts w:hint="eastAsia" w:ascii="仿宋" w:hAnsi="仿宋" w:eastAsia="仿宋"/>
          <w:color w:val="auto"/>
          <w:sz w:val="30"/>
          <w:lang w:val="en-US"/>
        </w:rPr>
        <w:t>基本支出中人员经费包括工资福利支出和对个人和家庭的补助，公用经费包括商品和服务支出、资本性支出等人员经费以外的支出。</w:t>
      </w:r>
    </w:p>
    <w:p>
      <w:pPr>
        <w:numPr>
          <w:ilvl w:val="0"/>
          <w:numId w:val="0"/>
        </w:numPr>
        <w:spacing w:beforeLines="0" w:afterLines="0" w:line="590" w:lineRule="exact"/>
        <w:ind w:firstLine="600" w:firstLineChars="0"/>
        <w:jc w:val="left"/>
        <w:rPr>
          <w:rFonts w:hint="eastAsia" w:ascii="仿宋" w:hAnsi="仿宋" w:eastAsia="仿宋"/>
          <w:color w:val="auto"/>
          <w:sz w:val="30"/>
          <w:lang w:val="en-US"/>
        </w:rPr>
      </w:pPr>
      <w:r>
        <w:rPr>
          <w:rFonts w:hint="eastAsia" w:ascii="仿宋" w:hAnsi="仿宋" w:eastAsia="仿宋" w:cs="Times New Roman"/>
          <w:color w:val="auto"/>
          <w:kern w:val="2"/>
          <w:sz w:val="30"/>
          <w:lang w:val="en-US"/>
        </w:rPr>
        <w:t>（</w:t>
      </w:r>
      <w:r>
        <w:rPr>
          <w:rFonts w:hint="eastAsia" w:ascii="仿宋" w:hAnsi="仿宋" w:eastAsia="仿宋" w:cs="Times New Roman"/>
          <w:color w:val="auto"/>
          <w:kern w:val="2"/>
          <w:sz w:val="30"/>
          <w:lang w:val="en-US" w:eastAsia="zh-CN"/>
        </w:rPr>
        <w:t>二</w:t>
      </w:r>
      <w:r>
        <w:rPr>
          <w:rFonts w:hint="eastAsia" w:ascii="仿宋" w:hAnsi="仿宋" w:eastAsia="仿宋" w:cs="Times New Roman"/>
          <w:color w:val="auto"/>
          <w:kern w:val="2"/>
          <w:sz w:val="30"/>
          <w:lang w:val="en-US"/>
        </w:rPr>
        <w:t>）</w:t>
      </w:r>
      <w:r>
        <w:rPr>
          <w:rFonts w:hint="eastAsia" w:ascii="仿宋" w:hAnsi="仿宋" w:eastAsia="仿宋"/>
          <w:color w:val="auto"/>
          <w:sz w:val="30"/>
          <w:lang w:val="en-US"/>
        </w:rPr>
        <w:t>机关运行经费指行政单位和参照公务员法管理的事业单位使用一般公共预算财政拨款安排的基本支出中的公用经费支出。</w:t>
      </w:r>
    </w:p>
    <w:p>
      <w:pPr>
        <w:keepNext/>
        <w:keepLines/>
        <w:numPr>
          <w:ilvl w:val="0"/>
          <w:numId w:val="0"/>
        </w:numPr>
        <w:spacing w:beforeLines="0" w:afterLines="0" w:line="360" w:lineRule="auto"/>
        <w:ind w:left="0" w:leftChars="0" w:firstLine="600" w:firstLineChars="0"/>
        <w:jc w:val="left"/>
        <w:rPr>
          <w:rFonts w:hint="eastAsia" w:ascii="仿宋" w:hAnsi="仿宋" w:eastAsia="仿宋"/>
          <w:color w:val="auto"/>
          <w:sz w:val="30"/>
          <w:lang w:val="en-US"/>
        </w:rPr>
      </w:pPr>
      <w:r>
        <w:rPr>
          <w:rFonts w:hint="eastAsia" w:ascii="仿宋" w:hAnsi="仿宋" w:eastAsia="仿宋" w:cs="Times New Roman"/>
          <w:color w:val="auto"/>
          <w:kern w:val="2"/>
          <w:sz w:val="30"/>
          <w:lang w:val="en-US"/>
        </w:rPr>
        <w:t>（</w:t>
      </w:r>
      <w:r>
        <w:rPr>
          <w:rFonts w:hint="eastAsia" w:ascii="仿宋" w:hAnsi="仿宋" w:eastAsia="仿宋" w:cs="Times New Roman"/>
          <w:color w:val="auto"/>
          <w:kern w:val="2"/>
          <w:sz w:val="30"/>
          <w:lang w:val="en-US" w:eastAsia="zh-CN"/>
        </w:rPr>
        <w:t>三</w:t>
      </w:r>
      <w:r>
        <w:rPr>
          <w:rFonts w:hint="eastAsia" w:ascii="仿宋" w:hAnsi="仿宋" w:eastAsia="仿宋" w:cs="Times New Roman"/>
          <w:color w:val="auto"/>
          <w:kern w:val="2"/>
          <w:sz w:val="30"/>
          <w:lang w:val="en-US"/>
        </w:rPr>
        <w:t>）</w:t>
      </w:r>
      <w:r>
        <w:rPr>
          <w:rFonts w:hint="eastAsia" w:ascii="仿宋" w:hAnsi="仿宋" w:eastAsia="仿宋"/>
          <w:color w:val="auto"/>
          <w:sz w:val="30"/>
          <w:lang w:val="en-US"/>
        </w:rPr>
        <w:t>按照党中央、国务院有关文件及部门预算管理有关规定</w:t>
      </w:r>
    </w:p>
    <w:p>
      <w:pPr>
        <w:keepNext/>
        <w:keepLines/>
        <w:numPr>
          <w:ilvl w:val="0"/>
          <w:numId w:val="0"/>
        </w:numPr>
        <w:spacing w:beforeLines="0" w:afterLines="0" w:line="360" w:lineRule="auto"/>
        <w:jc w:val="left"/>
        <w:rPr>
          <w:rFonts w:hint="eastAsia" w:ascii="仿宋" w:hAnsi="仿宋" w:eastAsia="仿宋"/>
          <w:color w:val="auto"/>
          <w:sz w:val="30"/>
          <w:lang w:val="en-US" w:eastAsia="zh-CN"/>
        </w:rPr>
      </w:pPr>
      <w:r>
        <w:rPr>
          <w:rFonts w:hint="default" w:ascii="仿宋" w:hAnsi="仿宋" w:eastAsia="仿宋"/>
          <w:color w:val="auto"/>
          <w:sz w:val="30"/>
          <w:lang w:val="en-US"/>
        </w:rPr>
        <w:t>“</w:t>
      </w:r>
      <w:r>
        <w:rPr>
          <w:rFonts w:hint="eastAsia" w:ascii="仿宋" w:hAnsi="仿宋" w:eastAsia="仿宋"/>
          <w:color w:val="auto"/>
          <w:sz w:val="30"/>
          <w:lang w:val="en-US"/>
        </w:rPr>
        <w:t>三公</w:t>
      </w:r>
      <w:r>
        <w:rPr>
          <w:rFonts w:hint="default" w:ascii="仿宋" w:hAnsi="仿宋" w:eastAsia="仿宋"/>
          <w:color w:val="auto"/>
          <w:sz w:val="30"/>
          <w:lang w:val="en-US"/>
        </w:rPr>
        <w:t>”</w:t>
      </w:r>
      <w:r>
        <w:rPr>
          <w:rFonts w:hint="eastAsia" w:ascii="仿宋" w:hAnsi="仿宋" w:eastAsia="仿宋"/>
          <w:color w:val="auto"/>
          <w:sz w:val="30"/>
          <w:lang w:val="en-US"/>
        </w:rPr>
        <w:t>经费包括因公出国（境）费、公务用车购置及运行维护费、</w:t>
      </w:r>
    </w:p>
    <w:p>
      <w:pPr>
        <w:keepNext/>
        <w:keepLines/>
        <w:numPr>
          <w:ilvl w:val="0"/>
          <w:numId w:val="0"/>
        </w:numPr>
        <w:spacing w:beforeLines="0" w:afterLines="0" w:line="360" w:lineRule="auto"/>
        <w:jc w:val="left"/>
        <w:rPr>
          <w:rFonts w:hint="eastAsia" w:ascii="仿宋" w:hAnsi="仿宋" w:eastAsia="仿宋"/>
          <w:color w:val="auto"/>
          <w:sz w:val="30"/>
          <w:lang w:val="en-US" w:eastAsia="zh-CN"/>
        </w:rPr>
      </w:pPr>
      <w:r>
        <w:rPr>
          <w:rFonts w:hint="eastAsia" w:ascii="仿宋" w:hAnsi="仿宋" w:eastAsia="仿宋"/>
          <w:color w:val="auto"/>
          <w:sz w:val="30"/>
          <w:lang w:val="en-US"/>
        </w:rPr>
        <w:t>公务接待费。其中：因公出国（境）费，指单位公务出国</w:t>
      </w:r>
      <w:r>
        <w:rPr>
          <w:rFonts w:hint="eastAsia" w:ascii="仿宋" w:hAnsi="仿宋" w:eastAsia="仿宋"/>
          <w:color w:val="auto"/>
          <w:sz w:val="30"/>
          <w:lang w:val="en-US" w:eastAsia="zh-CN"/>
        </w:rPr>
        <w:t>（镜）</w:t>
      </w:r>
    </w:p>
    <w:p>
      <w:pPr>
        <w:numPr>
          <w:ilvl w:val="0"/>
          <w:numId w:val="0"/>
        </w:numPr>
        <w:spacing w:beforeLines="0" w:afterLines="0" w:line="590" w:lineRule="exact"/>
        <w:jc w:val="left"/>
        <w:rPr>
          <w:rFonts w:hint="eastAsia" w:ascii="黑体" w:hAnsi="黑体" w:eastAsia="仿宋"/>
          <w:color w:val="auto"/>
          <w:sz w:val="30"/>
          <w:lang w:val="en-US" w:eastAsia="zh-CN"/>
        </w:rPr>
      </w:pPr>
      <w:r>
        <w:rPr>
          <w:rFonts w:hint="eastAsia" w:ascii="仿宋" w:hAnsi="仿宋" w:eastAsia="仿宋"/>
          <w:color w:val="auto"/>
          <w:sz w:val="30"/>
          <w:lang w:val="en-US"/>
        </w:rPr>
        <w:t>的国际旅费、国外城市间交通费、住宿费、伙食费</w:t>
      </w:r>
      <w:r>
        <w:rPr>
          <w:rFonts w:hint="eastAsia" w:ascii="仿宋" w:hAnsi="仿宋" w:eastAsia="仿宋"/>
          <w:color w:val="auto"/>
          <w:sz w:val="30"/>
          <w:lang w:val="en-US" w:eastAsia="zh-CN"/>
        </w:rPr>
        <w:t>、</w:t>
      </w:r>
      <w:r>
        <w:rPr>
          <w:rFonts w:hint="eastAsia" w:ascii="仿宋" w:hAnsi="仿宋" w:eastAsia="仿宋"/>
          <w:color w:val="auto"/>
          <w:sz w:val="30"/>
          <w:lang w:val="en-US"/>
        </w:rPr>
        <w:t>培训费、</w:t>
      </w:r>
      <w:r>
        <w:rPr>
          <w:rFonts w:hint="eastAsia" w:ascii="仿宋" w:hAnsi="仿宋" w:eastAsia="仿宋"/>
          <w:color w:val="auto"/>
          <w:sz w:val="30"/>
          <w:lang w:val="en-US" w:eastAsia="zh-CN"/>
        </w:rPr>
        <w:t>公</w:t>
      </w:r>
    </w:p>
    <w:p>
      <w:pPr>
        <w:keepNext/>
        <w:keepLines/>
        <w:spacing w:beforeLines="0" w:afterLines="0" w:line="360" w:lineRule="auto"/>
        <w:jc w:val="left"/>
        <w:rPr>
          <w:rFonts w:hint="eastAsia" w:ascii="仿宋" w:hAnsi="仿宋" w:eastAsia="仿宋"/>
          <w:color w:val="auto"/>
          <w:sz w:val="30"/>
          <w:lang w:val="en-US"/>
        </w:rPr>
      </w:pPr>
      <w:r>
        <w:rPr>
          <w:rFonts w:hint="eastAsia" w:ascii="仿宋" w:hAnsi="仿宋" w:eastAsia="仿宋"/>
          <w:color w:val="auto"/>
          <w:sz w:val="30"/>
          <w:lang w:val="en-US"/>
        </w:rPr>
        <w:t>杂费等支出；公务</w:t>
      </w:r>
      <w:bookmarkStart w:id="0" w:name="_GoBack"/>
      <w:bookmarkEnd w:id="0"/>
      <w:r>
        <w:rPr>
          <w:rFonts w:hint="eastAsia" w:ascii="仿宋" w:hAnsi="仿宋" w:eastAsia="仿宋"/>
          <w:color w:val="auto"/>
          <w:sz w:val="30"/>
          <w:lang w:val="en-US"/>
        </w:rPr>
        <w:t>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w:t>
      </w:r>
      <w:r>
        <w:rPr>
          <w:rFonts w:hint="default" w:ascii="仿宋" w:hAnsi="仿宋" w:eastAsia="仿宋"/>
          <w:color w:val="auto"/>
          <w:sz w:val="30"/>
          <w:lang w:val="en-US"/>
        </w:rPr>
        <w:t>“</w:t>
      </w:r>
      <w:r>
        <w:rPr>
          <w:rFonts w:hint="eastAsia" w:ascii="仿宋" w:hAnsi="仿宋" w:eastAsia="仿宋"/>
          <w:color w:val="auto"/>
          <w:sz w:val="30"/>
          <w:lang w:val="en-US"/>
        </w:rPr>
        <w:t>三公</w:t>
      </w:r>
      <w:r>
        <w:rPr>
          <w:rFonts w:hint="default" w:ascii="仿宋" w:hAnsi="仿宋" w:eastAsia="仿宋"/>
          <w:color w:val="auto"/>
          <w:sz w:val="30"/>
          <w:lang w:val="en-US"/>
        </w:rPr>
        <w:t>”</w:t>
      </w:r>
      <w:r>
        <w:rPr>
          <w:rFonts w:hint="eastAsia" w:ascii="仿宋" w:hAnsi="仿宋" w:eastAsia="仿宋"/>
          <w:color w:val="auto"/>
          <w:sz w:val="30"/>
          <w:lang w:val="en-US"/>
        </w:rPr>
        <w:t>经费相关数据是一般公共预算、政府性基金及国有资本经营预算财政拨款支出的相关经费，不含非财政拨款部分。</w:t>
      </w:r>
    </w:p>
    <w:p>
      <w:pPr>
        <w:keepNext/>
        <w:keepLines/>
        <w:spacing w:beforeLines="0" w:afterLines="0" w:line="360" w:lineRule="auto"/>
        <w:ind w:firstLine="600"/>
        <w:jc w:val="left"/>
        <w:rPr>
          <w:rFonts w:hint="eastAsia" w:ascii="仿宋" w:hAnsi="仿宋" w:eastAsia="仿宋"/>
          <w:color w:val="auto"/>
          <w:sz w:val="30"/>
          <w:lang w:val="en-US"/>
        </w:rPr>
      </w:pPr>
      <w:r>
        <w:rPr>
          <w:rFonts w:hint="eastAsia" w:ascii="仿宋" w:hAnsi="仿宋" w:eastAsia="仿宋"/>
          <w:color w:val="auto"/>
          <w:sz w:val="30"/>
          <w:lang w:val="en-US"/>
        </w:rPr>
        <w:t>（四）本文所称财政拨款</w:t>
      </w:r>
      <w:r>
        <w:rPr>
          <w:rFonts w:hint="default" w:ascii="仿宋" w:hAnsi="仿宋" w:eastAsia="仿宋"/>
          <w:color w:val="auto"/>
          <w:sz w:val="30"/>
          <w:lang w:val="en-US"/>
        </w:rPr>
        <w:t>“</w:t>
      </w:r>
      <w:r>
        <w:rPr>
          <w:rFonts w:hint="eastAsia" w:ascii="仿宋" w:hAnsi="仿宋" w:eastAsia="仿宋"/>
          <w:color w:val="auto"/>
          <w:sz w:val="30"/>
          <w:lang w:val="en-US"/>
        </w:rPr>
        <w:t>三公</w:t>
      </w:r>
      <w:r>
        <w:rPr>
          <w:rFonts w:hint="default" w:ascii="仿宋" w:hAnsi="仿宋" w:eastAsia="仿宋"/>
          <w:color w:val="auto"/>
          <w:sz w:val="30"/>
          <w:lang w:val="en-US"/>
        </w:rPr>
        <w:t>”</w:t>
      </w:r>
      <w:r>
        <w:rPr>
          <w:rFonts w:hint="eastAsia" w:ascii="仿宋" w:hAnsi="仿宋" w:eastAsia="仿宋"/>
          <w:color w:val="auto"/>
          <w:sz w:val="30"/>
          <w:lang w:val="en-US"/>
        </w:rPr>
        <w:t>经费决算数是指各部门（含下属单位）当年通过本级财政拨款和以前年度财政拨款结转结余资金安排的因公出国（境）费、公务用车购置及运行维护费和公务接待费支出数（包括基本支出和项目支出）。</w:t>
      </w:r>
    </w:p>
    <w:p>
      <w:pPr>
        <w:keepNext/>
        <w:keepLines/>
        <w:spacing w:beforeLines="0" w:afterLines="0" w:line="360" w:lineRule="auto"/>
        <w:jc w:val="center"/>
        <w:rPr>
          <w:rFonts w:hint="eastAsia" w:ascii="黑体" w:hAnsi="黑体" w:eastAsia="黑体"/>
          <w:color w:val="auto"/>
          <w:sz w:val="32"/>
          <w:lang w:val="en-US"/>
        </w:rPr>
      </w:pPr>
      <w:r>
        <w:rPr>
          <w:rFonts w:hint="eastAsia" w:ascii="黑体" w:hAnsi="黑体" w:eastAsia="黑体"/>
          <w:color w:val="auto"/>
          <w:sz w:val="32"/>
          <w:lang w:val="en-US"/>
        </w:rPr>
        <w:t>第五部分  名词解释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516"/>
        <w:jc w:val="both"/>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color="auto" w:fill="FFFFFF"/>
          <w14:textFill>
            <w14:solidFill>
              <w14:schemeClr w14:val="tx1"/>
            </w14:solidFill>
          </w14:textFill>
        </w:rPr>
        <w:t>一、政府采购：是指各级国家机关、事业单位和团体组织，使用财政性资金采购依法制定的集中采购目录以内的或者采购限额标准以上的货物、工程和服务的行为。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516"/>
        <w:jc w:val="both"/>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color="auto" w:fill="FFFFFF"/>
          <w14:textFill>
            <w14:solidFill>
              <w14:schemeClr w14:val="tx1"/>
            </w14:solidFill>
          </w14:textFill>
        </w:rPr>
        <w:t>二、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516"/>
        <w:jc w:val="both"/>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color="auto" w:fill="FFFFFF"/>
          <w14:textFill>
            <w14:solidFill>
              <w14:schemeClr w14:val="tx1"/>
            </w14:solidFill>
          </w14:textFill>
        </w:rPr>
        <w:t>三、一般公共预算支出：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务、住房保障支出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516"/>
        <w:jc w:val="both"/>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color="auto" w:fill="FFFFFF"/>
          <w14:textFill>
            <w14:solidFill>
              <w14:schemeClr w14:val="tx1"/>
            </w14:solidFill>
          </w14:textFill>
        </w:rPr>
        <w:t>四、“三公”经费：“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keepNext/>
        <w:keepLines/>
        <w:spacing w:beforeLines="0" w:afterLines="0" w:line="360" w:lineRule="auto"/>
        <w:ind w:firstLine="600"/>
        <w:jc w:val="left"/>
        <w:rPr>
          <w:rFonts w:hint="eastAsia" w:ascii="仿宋" w:hAnsi="仿宋" w:eastAsia="仿宋"/>
          <w:color w:val="auto"/>
          <w:sz w:val="30"/>
          <w:lang w:val="en-US"/>
        </w:rPr>
      </w:pPr>
      <w:r>
        <w:rPr>
          <w:rFonts w:hint="eastAsia" w:ascii="仿宋" w:hAnsi="仿宋" w:eastAsia="仿宋"/>
          <w:color w:val="auto"/>
          <w:sz w:val="30"/>
          <w:highlight w:val="white"/>
          <w:lang w:val="en-US"/>
        </w:rPr>
        <w:t>。</w:t>
      </w:r>
    </w:p>
    <w:p>
      <w:pPr>
        <w:keepNext/>
        <w:keepLines/>
        <w:spacing w:beforeLines="0" w:afterLines="0" w:line="590" w:lineRule="exact"/>
        <w:ind w:firstLine="600"/>
        <w:jc w:val="both"/>
        <w:rPr>
          <w:rFonts w:hint="eastAsia" w:ascii="方正小标宋简体" w:hAnsi="方正小标宋简体" w:eastAsia="方正小标宋简体"/>
          <w:color w:val="auto"/>
          <w:sz w:val="36"/>
          <w:lang w:val="zh-CN"/>
        </w:rPr>
      </w:pPr>
    </w:p>
    <w:p>
      <w:pPr>
        <w:rPr>
          <w:rFonts w:ascii="Arial" w:hAnsi="Arial" w:eastAsia="Arial" w:cs="Arial"/>
          <w:b/>
          <w:sz w:val="36"/>
        </w:rPr>
      </w:pPr>
      <w:r>
        <w:rPr>
          <w:rFonts w:ascii="Arial" w:hAnsi="Arial" w:eastAsia="Arial" w:cs="Arial"/>
          <w:b/>
          <w:sz w:val="36"/>
        </w:rPr>
        <w:t>监督索引号53042800447001111</w:t>
      </w:r>
    </w:p>
    <w:sectPr>
      <w:pgSz w:w="12240" w:h="15840"/>
      <w:pgMar w:top="1440" w:right="1800" w:bottom="1440" w:left="1800" w:header="720" w:footer="720" w:gutter="0"/>
      <w:lnNumType w:countBy="0" w:distance="360"/>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FB32B"/>
    <w:multiLevelType w:val="singleLevel"/>
    <w:tmpl w:val="047FB32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JmMGUyMjQ1ODlmZDNhOGVkYTE1MTNmMzg4YzQ3NDMifQ=="/>
  </w:docVars>
  <w:rsids>
    <w:rsidRoot w:val="00172A27"/>
    <w:rsid w:val="03013427"/>
    <w:rsid w:val="07A40584"/>
    <w:rsid w:val="0C250FDB"/>
    <w:rsid w:val="0E1F67C7"/>
    <w:rsid w:val="1A2C4F60"/>
    <w:rsid w:val="1B811C42"/>
    <w:rsid w:val="20BF1457"/>
    <w:rsid w:val="26F15E3F"/>
    <w:rsid w:val="275E288B"/>
    <w:rsid w:val="381A27F9"/>
    <w:rsid w:val="40480023"/>
    <w:rsid w:val="41CD293B"/>
    <w:rsid w:val="43623948"/>
    <w:rsid w:val="453C64C1"/>
    <w:rsid w:val="538A4A4C"/>
    <w:rsid w:val="59B970F8"/>
    <w:rsid w:val="736940F2"/>
    <w:rsid w:val="772E53A2"/>
    <w:rsid w:val="78EB10EA"/>
    <w:rsid w:val="7ACC21BA"/>
    <w:rsid w:val="7ADC7C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iPriority="0" w:semiHidden="0" w:name="heading 1"/>
    <w:lsdException w:unhideWhenUsed="0" w:uiPriority="0" w:semiHidden="0" w:name="heading 2"/>
    <w:lsdException w:qFormat="1" w:uiPriority="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jc w:val="both"/>
    </w:pPr>
    <w:rPr>
      <w:rFonts w:ascii="Times New Roman" w:hAnsi="Times New Roman" w:eastAsia="宋体" w:cs="Times New Roman"/>
      <w:kern w:val="2"/>
      <w:sz w:val="21"/>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unhideWhenUsed/>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ody Text Indent 2"/>
    <w:basedOn w:val="1"/>
    <w:qFormat/>
    <w:uiPriority w:val="0"/>
    <w:pPr>
      <w:widowControl w:val="0"/>
      <w:adjustRightInd/>
      <w:snapToGrid/>
      <w:spacing w:after="0" w:line="480" w:lineRule="auto"/>
      <w:ind w:left="420" w:leftChars="200"/>
      <w:jc w:val="both"/>
    </w:pPr>
    <w:rPr>
      <w:rFonts w:ascii="Times New Roman" w:hAnsi="Times New Roman" w:eastAsia="宋体" w:cs="Times New Roman"/>
      <w:kern w:val="2"/>
      <w:sz w:val="21"/>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18</Pages>
  <Words>8139</Words>
  <Characters>9625</Characters>
  <Lines>0</Lines>
  <Paragraphs>0</Paragraphs>
  <TotalTime>12</TotalTime>
  <ScaleCrop>false</ScaleCrop>
  <LinksUpToDate>false</LinksUpToDate>
  <CharactersWithSpaces>9653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2024-06-24T07:26:00Z</dcterms:created>
  <dc:creator>jq</dc:creator>
  <cp:lastModifiedBy>ici</cp:lastModifiedBy>
  <dcterms:modified xsi:type="dcterms:W3CDTF">2024-11-07T01:34:47Z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1BBCA81C111B4A8A8E61EE5AD08D4F64_13</vt:lpwstr>
  </property>
  <property fmtid="{D5CDD505-2E9C-101B-9397-08002B2CF9AE}" pid="3" name="KSOProductBuildVer">
    <vt:lpwstr>2052-12.1.0.16929</vt:lpwstr>
  </property>
</Properties>
</file>