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监督索引号53040000634801301000</w:t>
      </w:r>
    </w:p>
    <w:p w:rsidR="00C965D4">
      <w:pPr>
        <w:autoSpaceDE w:val="0"/>
        <w:autoSpaceDN w:val="0"/>
        <w:spacing w:line="590" w:lineRule="atLeast"/>
        <w:jc w:val="center"/>
      </w:pPr>
      <w:r>
        <w:rPr>
          <w:rFonts w:ascii="方正小标宋简体" w:hAnsi="方正小标宋简体"/>
          <w:sz w:val="36"/>
          <w:szCs w:val="36"/>
        </w:rPr>
        <w:t>华宁县道路运输管理局</w:t>
      </w:r>
      <w:r>
        <w:rPr>
          <w:rFonts w:ascii="Times New Roman" w:eastAsia="方正小标宋简体" w:hAnsi="Times New Roman" w:cs="Times New Roman"/>
          <w:sz w:val="36"/>
          <w:szCs w:val="36"/>
        </w:rPr>
        <w:t>202</w:t>
      </w:r>
      <w:r>
        <w:rPr>
          <w:rFonts w:ascii="Times New Roman" w:hAnsi="Times New Roman" w:cs="Times New Roman"/>
          <w:sz w:val="36"/>
          <w:szCs w:val="36"/>
        </w:rPr>
        <w:t>2</w:t>
      </w:r>
      <w:r>
        <w:rPr>
          <w:rFonts w:ascii="方正小标宋简体" w:hAnsi="方正小标宋简体"/>
          <w:sz w:val="36"/>
          <w:szCs w:val="36"/>
        </w:rPr>
        <w:t>年度部门决算</w:t>
      </w:r>
    </w:p>
    <w:p w:rsidR="00C965D4">
      <w:pPr>
        <w:autoSpaceDE w:val="0"/>
        <w:autoSpaceDN w:val="0"/>
        <w:spacing w:line="590" w:lineRule="atLeast"/>
        <w:jc w:val="center"/>
      </w:pPr>
    </w:p>
    <w:p w:rsidR="00C965D4">
      <w:pPr>
        <w:autoSpaceDE w:val="0"/>
        <w:autoSpaceDN w:val="0"/>
        <w:spacing w:line="590" w:lineRule="atLeast"/>
        <w:jc w:val="center"/>
      </w:pPr>
      <w:r>
        <w:rPr>
          <w:rFonts w:ascii="方正黑体" w:hAnsi="方正黑体"/>
          <w:sz w:val="36"/>
          <w:szCs w:val="36"/>
        </w:rPr>
        <w:t>目录</w:t>
      </w:r>
    </w:p>
    <w:p w:rsidR="00C965D4">
      <w:pPr>
        <w:autoSpaceDE w:val="0"/>
        <w:autoSpaceDN w:val="0"/>
        <w:spacing w:line="590" w:lineRule="atLeast"/>
      </w:pPr>
      <w:r>
        <w:rPr>
          <w:rFonts w:ascii="方正黑体" w:hAnsi="方正黑体"/>
          <w:sz w:val="30"/>
          <w:szCs w:val="30"/>
        </w:rPr>
        <w:t>第一部分</w:t>
      </w:r>
      <w:r>
        <w:rPr>
          <w:rFonts w:ascii="方正黑体" w:hAnsi="方正黑体"/>
          <w:sz w:val="30"/>
          <w:szCs w:val="30"/>
        </w:rPr>
        <w:t xml:space="preserve">  </w:t>
      </w:r>
      <w:r>
        <w:rPr>
          <w:rFonts w:ascii="方正黑体" w:hAnsi="方正黑体"/>
          <w:sz w:val="30"/>
          <w:szCs w:val="30"/>
        </w:rPr>
        <w:t>华宁县道路运输管理局概况</w:t>
      </w:r>
    </w:p>
    <w:p w:rsidR="00C965D4">
      <w:pPr>
        <w:autoSpaceDE w:val="0"/>
        <w:autoSpaceDN w:val="0"/>
        <w:spacing w:line="590" w:lineRule="atLeast"/>
      </w:pPr>
      <w:r>
        <w:rPr>
          <w:rFonts w:ascii="方正楷体" w:hAnsi="方正楷体"/>
          <w:sz w:val="30"/>
          <w:szCs w:val="30"/>
        </w:rPr>
        <w:t>一、主要职能</w:t>
      </w:r>
    </w:p>
    <w:p w:rsidR="00C965D4">
      <w:pPr>
        <w:autoSpaceDE w:val="0"/>
        <w:autoSpaceDN w:val="0"/>
        <w:spacing w:line="590" w:lineRule="atLeast"/>
      </w:pPr>
      <w:r>
        <w:rPr>
          <w:rFonts w:ascii="方正楷体" w:hAnsi="方正楷体"/>
          <w:sz w:val="30"/>
          <w:szCs w:val="30"/>
        </w:rPr>
        <w:t>二、部门基本情况</w:t>
      </w:r>
    </w:p>
    <w:p w:rsidR="00C965D4">
      <w:pPr>
        <w:autoSpaceDE w:val="0"/>
        <w:autoSpaceDN w:val="0"/>
        <w:spacing w:line="590" w:lineRule="atLeast"/>
      </w:pPr>
      <w:r>
        <w:rPr>
          <w:rFonts w:ascii="方正黑体" w:hAnsi="方正黑体"/>
          <w:sz w:val="30"/>
          <w:szCs w:val="30"/>
        </w:rPr>
        <w:t>第二部分</w:t>
      </w:r>
      <w:r>
        <w:rPr>
          <w:rFonts w:ascii="方正黑体" w:hAnsi="方正黑体"/>
          <w:sz w:val="30"/>
          <w:szCs w:val="30"/>
        </w:rPr>
        <w:t xml:space="preserve">  </w:t>
      </w:r>
      <w:r>
        <w:rPr>
          <w:rFonts w:ascii="Times New Roman" w:eastAsia="方正黑体" w:hAnsi="Times New Roman" w:cs="Times New Roman"/>
          <w:sz w:val="30"/>
          <w:szCs w:val="30"/>
        </w:rPr>
        <w:t>202</w:t>
      </w:r>
      <w:r>
        <w:rPr>
          <w:rFonts w:ascii="Times New Roman" w:hAnsi="Times New Roman" w:cs="Times New Roman"/>
          <w:sz w:val="30"/>
          <w:szCs w:val="30"/>
        </w:rPr>
        <w:t>2</w:t>
      </w:r>
      <w:r>
        <w:rPr>
          <w:rFonts w:ascii="方正黑体" w:hAnsi="方正黑体"/>
          <w:sz w:val="30"/>
          <w:szCs w:val="30"/>
        </w:rPr>
        <w:t>年度部门决算表</w:t>
      </w:r>
    </w:p>
    <w:p w:rsidR="00C965D4">
      <w:pPr>
        <w:autoSpaceDE w:val="0"/>
        <w:autoSpaceDN w:val="0"/>
        <w:spacing w:line="590" w:lineRule="atLeast"/>
      </w:pPr>
      <w:r>
        <w:rPr>
          <w:rFonts w:ascii="方正楷体" w:hAnsi="方正楷体"/>
          <w:sz w:val="30"/>
          <w:szCs w:val="30"/>
        </w:rPr>
        <w:t>一、收入支出决算表</w:t>
      </w:r>
    </w:p>
    <w:p w:rsidR="00C965D4">
      <w:pPr>
        <w:autoSpaceDE w:val="0"/>
        <w:autoSpaceDN w:val="0"/>
        <w:spacing w:line="590" w:lineRule="atLeast"/>
      </w:pPr>
      <w:r>
        <w:rPr>
          <w:rFonts w:ascii="方正楷体" w:hAnsi="方正楷体"/>
          <w:sz w:val="30"/>
          <w:szCs w:val="30"/>
        </w:rPr>
        <w:t>二、收入决算表</w:t>
      </w:r>
    </w:p>
    <w:p w:rsidR="00C965D4">
      <w:pPr>
        <w:autoSpaceDE w:val="0"/>
        <w:autoSpaceDN w:val="0"/>
        <w:spacing w:line="590" w:lineRule="atLeast"/>
      </w:pPr>
      <w:r>
        <w:rPr>
          <w:rFonts w:ascii="方正楷体" w:hAnsi="方正楷体"/>
          <w:sz w:val="30"/>
          <w:szCs w:val="30"/>
        </w:rPr>
        <w:t>三、支出决算表</w:t>
      </w:r>
    </w:p>
    <w:p w:rsidR="00C965D4">
      <w:pPr>
        <w:autoSpaceDE w:val="0"/>
        <w:autoSpaceDN w:val="0"/>
        <w:spacing w:line="590" w:lineRule="atLeast"/>
      </w:pPr>
      <w:r>
        <w:rPr>
          <w:rFonts w:ascii="方正楷体" w:hAnsi="方正楷体"/>
          <w:sz w:val="30"/>
          <w:szCs w:val="30"/>
        </w:rPr>
        <w:t>四、财政拨款收入支出决算表</w:t>
      </w:r>
    </w:p>
    <w:p w:rsidR="00C965D4">
      <w:pPr>
        <w:autoSpaceDE w:val="0"/>
        <w:autoSpaceDN w:val="0"/>
        <w:spacing w:line="590" w:lineRule="atLeast"/>
      </w:pPr>
      <w:r>
        <w:rPr>
          <w:rFonts w:ascii="方正楷体" w:hAnsi="方正楷体"/>
          <w:sz w:val="30"/>
          <w:szCs w:val="30"/>
        </w:rPr>
        <w:t>五、一般公共预算财政拨款收入支出决算表</w:t>
      </w:r>
    </w:p>
    <w:p w:rsidR="00C965D4">
      <w:pPr>
        <w:autoSpaceDE w:val="0"/>
        <w:autoSpaceDN w:val="0"/>
        <w:spacing w:line="590" w:lineRule="atLeast"/>
      </w:pPr>
      <w:r>
        <w:rPr>
          <w:rFonts w:ascii="方正楷体" w:hAnsi="方正楷体"/>
          <w:sz w:val="30"/>
          <w:szCs w:val="30"/>
        </w:rPr>
        <w:t>六、一般公共预算财政拨款基本支出决算表</w:t>
      </w:r>
    </w:p>
    <w:p w:rsidR="00C965D4">
      <w:pPr>
        <w:autoSpaceDE w:val="0"/>
        <w:autoSpaceDN w:val="0"/>
        <w:spacing w:line="590" w:lineRule="atLeast"/>
      </w:pPr>
      <w:r>
        <w:rPr>
          <w:rFonts w:ascii="方正楷体" w:hAnsi="方正楷体"/>
          <w:sz w:val="30"/>
          <w:szCs w:val="30"/>
        </w:rPr>
        <w:t>七、一般公共预算财政拨款项目支出决算表</w:t>
      </w:r>
    </w:p>
    <w:p w:rsidR="00C965D4">
      <w:pPr>
        <w:autoSpaceDE w:val="0"/>
        <w:autoSpaceDN w:val="0"/>
        <w:spacing w:line="590" w:lineRule="atLeast"/>
      </w:pPr>
      <w:r>
        <w:rPr>
          <w:rFonts w:ascii="方正楷体" w:hAnsi="方正楷体"/>
          <w:sz w:val="30"/>
          <w:szCs w:val="30"/>
        </w:rPr>
        <w:t>八、政府性基金预算财政拨款收入支出决算表</w:t>
      </w:r>
    </w:p>
    <w:p w:rsidR="00C965D4">
      <w:pPr>
        <w:autoSpaceDE w:val="0"/>
        <w:autoSpaceDN w:val="0"/>
        <w:spacing w:line="590" w:lineRule="atLeast"/>
      </w:pPr>
      <w:r>
        <w:rPr>
          <w:rFonts w:ascii="方正楷体" w:hAnsi="方正楷体"/>
          <w:sz w:val="30"/>
          <w:szCs w:val="30"/>
        </w:rPr>
        <w:t>九、国有资本经营预算财政拨款收入支出决算表</w:t>
      </w:r>
    </w:p>
    <w:p w:rsidR="00C965D4">
      <w:pPr>
        <w:autoSpaceDE w:val="0"/>
        <w:autoSpaceDN w:val="0"/>
        <w:spacing w:line="590" w:lineRule="atLeast"/>
      </w:pPr>
      <w:r>
        <w:rPr>
          <w:rFonts w:ascii="方正楷体" w:hAnsi="方正楷体"/>
          <w:sz w:val="30"/>
          <w:szCs w:val="30"/>
        </w:rPr>
        <w:t>十、</w:t>
      </w:r>
      <w:r>
        <w:rPr>
          <w:rFonts w:ascii="Times New Roman" w:hAnsi="Times New Roman" w:cs="Times New Roman"/>
          <w:sz w:val="30"/>
          <w:szCs w:val="30"/>
        </w:rPr>
        <w:t>“</w:t>
      </w:r>
      <w:r>
        <w:rPr>
          <w:rFonts w:ascii="方正楷体" w:hAnsi="方正楷体"/>
          <w:sz w:val="30"/>
          <w:szCs w:val="30"/>
        </w:rPr>
        <w:t>三公</w:t>
      </w:r>
      <w:r>
        <w:rPr>
          <w:rFonts w:ascii="Times New Roman" w:hAnsi="Times New Roman" w:cs="Times New Roman"/>
          <w:sz w:val="30"/>
          <w:szCs w:val="30"/>
        </w:rPr>
        <w:t>”</w:t>
      </w:r>
      <w:r>
        <w:rPr>
          <w:rFonts w:ascii="方正楷体" w:hAnsi="方正楷体"/>
          <w:sz w:val="30"/>
          <w:szCs w:val="30"/>
        </w:rPr>
        <w:t>经费、行政参公单位机关运行经费情况表</w:t>
      </w:r>
    </w:p>
    <w:p w:rsidR="00C965D4">
      <w:pPr>
        <w:autoSpaceDE w:val="0"/>
        <w:autoSpaceDN w:val="0"/>
        <w:spacing w:line="590" w:lineRule="atLeast"/>
      </w:pPr>
      <w:r>
        <w:rPr>
          <w:rFonts w:ascii="方正黑体" w:hAnsi="方正黑体"/>
          <w:sz w:val="30"/>
          <w:szCs w:val="30"/>
        </w:rPr>
        <w:t>第三部分</w:t>
      </w:r>
      <w:r>
        <w:rPr>
          <w:rFonts w:ascii="方正黑体" w:hAnsi="方正黑体"/>
          <w:sz w:val="30"/>
          <w:szCs w:val="30"/>
        </w:rPr>
        <w:t xml:space="preserve">  </w:t>
      </w:r>
      <w:r>
        <w:rPr>
          <w:rFonts w:ascii="Times New Roman" w:eastAsia="方正黑体" w:hAnsi="Times New Roman" w:cs="Times New Roman"/>
          <w:sz w:val="30"/>
          <w:szCs w:val="30"/>
        </w:rPr>
        <w:t>202</w:t>
      </w:r>
      <w:r>
        <w:rPr>
          <w:rFonts w:ascii="Times New Roman" w:hAnsi="Times New Roman" w:cs="Times New Roman"/>
          <w:sz w:val="30"/>
          <w:szCs w:val="30"/>
        </w:rPr>
        <w:t>2</w:t>
      </w:r>
      <w:r>
        <w:rPr>
          <w:rFonts w:ascii="方正黑体" w:hAnsi="方正黑体"/>
          <w:sz w:val="30"/>
          <w:szCs w:val="30"/>
        </w:rPr>
        <w:t>年度部门决算情况说明</w:t>
      </w:r>
    </w:p>
    <w:p w:rsidR="00C965D4">
      <w:pPr>
        <w:autoSpaceDE w:val="0"/>
        <w:autoSpaceDN w:val="0"/>
        <w:spacing w:line="590" w:lineRule="atLeast"/>
      </w:pPr>
      <w:r>
        <w:rPr>
          <w:rFonts w:ascii="方正楷体" w:hAnsi="方正楷体"/>
          <w:sz w:val="30"/>
          <w:szCs w:val="30"/>
        </w:rPr>
        <w:t>一、收入决算情况说明</w:t>
      </w:r>
    </w:p>
    <w:p w:rsidR="00C965D4">
      <w:pPr>
        <w:autoSpaceDE w:val="0"/>
        <w:autoSpaceDN w:val="0"/>
        <w:spacing w:line="590" w:lineRule="atLeast"/>
      </w:pPr>
      <w:r>
        <w:rPr>
          <w:rFonts w:ascii="方正楷体" w:hAnsi="方正楷体"/>
          <w:sz w:val="30"/>
          <w:szCs w:val="30"/>
        </w:rPr>
        <w:t>二、支出决算情况说明</w:t>
      </w:r>
    </w:p>
    <w:p w:rsidR="00C965D4">
      <w:pPr>
        <w:autoSpaceDE w:val="0"/>
        <w:autoSpaceDN w:val="0"/>
        <w:spacing w:line="590" w:lineRule="atLeast"/>
      </w:pPr>
      <w:r>
        <w:rPr>
          <w:rFonts w:ascii="方正楷体" w:hAnsi="方正楷体"/>
          <w:sz w:val="30"/>
          <w:szCs w:val="30"/>
        </w:rPr>
        <w:t>三、一般公共预算财政拨款支出决算情况说明</w:t>
      </w:r>
    </w:p>
    <w:p w:rsidR="00C965D4">
      <w:pPr>
        <w:autoSpaceDE w:val="0"/>
        <w:autoSpaceDN w:val="0"/>
        <w:spacing w:line="590" w:lineRule="atLeast"/>
      </w:pPr>
      <w:r>
        <w:rPr>
          <w:rFonts w:ascii="方正楷体" w:hAnsi="方正楷体"/>
          <w:sz w:val="30"/>
          <w:szCs w:val="30"/>
        </w:rPr>
        <w:t>四、财政拨款</w:t>
      </w:r>
      <w:r>
        <w:rPr>
          <w:rFonts w:ascii="Times New Roman" w:hAnsi="Times New Roman" w:cs="Times New Roman"/>
          <w:sz w:val="30"/>
          <w:szCs w:val="30"/>
        </w:rPr>
        <w:t>“</w:t>
      </w:r>
      <w:r>
        <w:rPr>
          <w:rFonts w:ascii="方正楷体" w:hAnsi="方正楷体"/>
          <w:sz w:val="30"/>
          <w:szCs w:val="30"/>
        </w:rPr>
        <w:t>三公</w:t>
      </w:r>
      <w:r>
        <w:rPr>
          <w:rFonts w:ascii="Times New Roman" w:hAnsi="Times New Roman" w:cs="Times New Roman"/>
          <w:sz w:val="30"/>
          <w:szCs w:val="30"/>
        </w:rPr>
        <w:t>”</w:t>
      </w:r>
      <w:r>
        <w:rPr>
          <w:rFonts w:ascii="方正楷体" w:hAnsi="方正楷体"/>
          <w:sz w:val="30"/>
          <w:szCs w:val="30"/>
        </w:rPr>
        <w:t>经费支出决算情况说明</w:t>
      </w:r>
    </w:p>
    <w:p w:rsidR="00C965D4">
      <w:pPr>
        <w:autoSpaceDE w:val="0"/>
        <w:autoSpaceDN w:val="0"/>
        <w:spacing w:line="590" w:lineRule="atLeast"/>
      </w:pPr>
      <w:r>
        <w:rPr>
          <w:rFonts w:ascii="方正黑体" w:hAnsi="方正黑体"/>
          <w:sz w:val="30"/>
          <w:szCs w:val="30"/>
        </w:rPr>
        <w:t>第四部分</w:t>
      </w:r>
      <w:r>
        <w:rPr>
          <w:rFonts w:ascii="方正黑体" w:hAnsi="方正黑体"/>
          <w:sz w:val="30"/>
          <w:szCs w:val="30"/>
        </w:rPr>
        <w:t xml:space="preserve">  </w:t>
      </w:r>
      <w:r>
        <w:rPr>
          <w:rFonts w:ascii="方正黑体" w:hAnsi="方正黑体"/>
          <w:sz w:val="30"/>
          <w:szCs w:val="30"/>
        </w:rPr>
        <w:t>其他重要事项及相关口径情况说明</w:t>
      </w:r>
    </w:p>
    <w:p w:rsidR="00C965D4">
      <w:pPr>
        <w:autoSpaceDE w:val="0"/>
        <w:autoSpaceDN w:val="0"/>
        <w:spacing w:line="590" w:lineRule="atLeast"/>
      </w:pPr>
      <w:r>
        <w:rPr>
          <w:rFonts w:ascii="方正楷体" w:hAnsi="方正楷体"/>
          <w:sz w:val="30"/>
          <w:szCs w:val="30"/>
        </w:rPr>
        <w:t>一、机关运行经费支出情况</w:t>
      </w:r>
    </w:p>
    <w:p w:rsidR="00C965D4">
      <w:pPr>
        <w:autoSpaceDE w:val="0"/>
        <w:autoSpaceDN w:val="0"/>
        <w:spacing w:line="590" w:lineRule="atLeast"/>
      </w:pPr>
      <w:r>
        <w:rPr>
          <w:rFonts w:ascii="方正楷体" w:hAnsi="方正楷体"/>
          <w:sz w:val="30"/>
          <w:szCs w:val="30"/>
        </w:rPr>
        <w:t>二、国有资产占用情况</w:t>
      </w:r>
    </w:p>
    <w:p w:rsidR="00C965D4">
      <w:pPr>
        <w:autoSpaceDE w:val="0"/>
        <w:autoSpaceDN w:val="0"/>
        <w:spacing w:line="590" w:lineRule="atLeast"/>
      </w:pPr>
      <w:r>
        <w:rPr>
          <w:rFonts w:ascii="方正楷体" w:hAnsi="方正楷体"/>
          <w:sz w:val="30"/>
          <w:szCs w:val="30"/>
        </w:rPr>
        <w:t>三、政府采购支出情况</w:t>
      </w:r>
    </w:p>
    <w:p w:rsidR="00C965D4">
      <w:pPr>
        <w:autoSpaceDE w:val="0"/>
        <w:autoSpaceDN w:val="0"/>
        <w:spacing w:line="590" w:lineRule="atLeast"/>
      </w:pPr>
      <w:r>
        <w:rPr>
          <w:rFonts w:ascii="方正楷体" w:hAnsi="方正楷体"/>
          <w:sz w:val="30"/>
          <w:szCs w:val="30"/>
        </w:rPr>
        <w:t>四、部门绩效自评情况</w:t>
      </w:r>
    </w:p>
    <w:p w:rsidR="00C965D4">
      <w:pPr>
        <w:autoSpaceDE w:val="0"/>
        <w:autoSpaceDN w:val="0"/>
        <w:spacing w:line="590" w:lineRule="atLeast"/>
      </w:pPr>
      <w:r>
        <w:rPr>
          <w:rFonts w:ascii="方正楷体" w:hAnsi="方正楷体"/>
          <w:sz w:val="30"/>
          <w:szCs w:val="30"/>
        </w:rPr>
        <w:t>（一）部门整体支出绩效自评情况</w:t>
      </w:r>
    </w:p>
    <w:p w:rsidR="00C965D4">
      <w:pPr>
        <w:autoSpaceDE w:val="0"/>
        <w:autoSpaceDN w:val="0"/>
        <w:spacing w:line="590" w:lineRule="atLeast"/>
      </w:pPr>
      <w:r>
        <w:rPr>
          <w:rFonts w:ascii="方正楷体" w:hAnsi="方正楷体"/>
          <w:sz w:val="30"/>
          <w:szCs w:val="30"/>
        </w:rPr>
        <w:t>（二）部门整体支出绩效自评表</w:t>
      </w:r>
    </w:p>
    <w:p w:rsidR="00C965D4">
      <w:pPr>
        <w:autoSpaceDE w:val="0"/>
        <w:autoSpaceDN w:val="0"/>
        <w:spacing w:line="590" w:lineRule="atLeast"/>
      </w:pPr>
      <w:r>
        <w:rPr>
          <w:rFonts w:ascii="方正楷体" w:hAnsi="方正楷体"/>
          <w:sz w:val="30"/>
          <w:szCs w:val="30"/>
        </w:rPr>
        <w:t>（三）项目支出绩效自评表</w:t>
      </w:r>
    </w:p>
    <w:p w:rsidR="00C965D4">
      <w:pPr>
        <w:autoSpaceDE w:val="0"/>
        <w:autoSpaceDN w:val="0"/>
        <w:spacing w:line="590" w:lineRule="atLeast"/>
      </w:pPr>
      <w:r>
        <w:rPr>
          <w:rFonts w:ascii="方正楷体" w:hAnsi="方正楷体"/>
          <w:sz w:val="30"/>
          <w:szCs w:val="30"/>
        </w:rPr>
        <w:t>五、其他重要事项情况说明</w:t>
      </w:r>
    </w:p>
    <w:p w:rsidR="00C965D4">
      <w:pPr>
        <w:autoSpaceDE w:val="0"/>
        <w:autoSpaceDN w:val="0"/>
        <w:spacing w:line="590" w:lineRule="atLeast"/>
      </w:pPr>
      <w:r>
        <w:rPr>
          <w:rFonts w:ascii="方正楷体" w:hAnsi="方正楷体"/>
          <w:sz w:val="30"/>
          <w:szCs w:val="30"/>
        </w:rPr>
        <w:t>六、相关口径说明</w:t>
      </w:r>
    </w:p>
    <w:p w:rsidR="00C965D4">
      <w:pPr>
        <w:autoSpaceDE w:val="0"/>
        <w:autoSpaceDN w:val="0"/>
        <w:spacing w:line="590" w:lineRule="atLeast"/>
      </w:pPr>
      <w:r>
        <w:rPr>
          <w:rFonts w:ascii="方正黑体" w:hAnsi="方正黑体"/>
          <w:sz w:val="30"/>
          <w:szCs w:val="30"/>
        </w:rPr>
        <w:t>第五部分</w:t>
      </w:r>
      <w:r>
        <w:rPr>
          <w:rFonts w:ascii="方正黑体" w:hAnsi="方正黑体"/>
          <w:sz w:val="30"/>
          <w:szCs w:val="30"/>
        </w:rPr>
        <w:t xml:space="preserve">  </w:t>
      </w:r>
      <w:r>
        <w:rPr>
          <w:rFonts w:ascii="方正黑体" w:hAnsi="方正黑体"/>
          <w:sz w:val="30"/>
          <w:szCs w:val="30"/>
        </w:rPr>
        <w:t>名词解释</w:t>
      </w:r>
    </w:p>
    <w:p w:rsidR="00C965D4">
      <w:pPr>
        <w:autoSpaceDE w:val="0"/>
        <w:autoSpaceDN w:val="0"/>
        <w:spacing w:line="600" w:lineRule="atLeast"/>
      </w:pPr>
    </w:p>
    <w:p w:rsidR="00C965D4">
      <w:pPr>
        <w:autoSpaceDE w:val="0"/>
        <w:autoSpaceDN w:val="0"/>
        <w:spacing w:line="600" w:lineRule="atLeast"/>
      </w:pPr>
    </w:p>
    <w:p w:rsidR="00C965D4">
      <w:pPr>
        <w:autoSpaceDE w:val="0"/>
        <w:autoSpaceDN w:val="0"/>
        <w:spacing w:line="600" w:lineRule="atLeast"/>
      </w:pPr>
    </w:p>
    <w:p w:rsidR="00C965D4">
      <w:pPr>
        <w:autoSpaceDE w:val="0"/>
        <w:autoSpaceDN w:val="0"/>
        <w:spacing w:line="590" w:lineRule="atLeast"/>
        <w:jc w:val="center"/>
      </w:pPr>
      <w:r>
        <w:rPr>
          <w:rFonts w:ascii="方正黑体" w:hAnsi="方正黑体"/>
          <w:sz w:val="32"/>
          <w:szCs w:val="32"/>
        </w:rPr>
        <w:t>第一部分</w:t>
      </w:r>
      <w:r>
        <w:rPr>
          <w:rFonts w:ascii="方正黑体" w:hAnsi="方正黑体"/>
          <w:sz w:val="32"/>
          <w:szCs w:val="32"/>
        </w:rPr>
        <w:t xml:space="preserve">  </w:t>
      </w:r>
      <w:r>
        <w:rPr>
          <w:rFonts w:ascii="方正黑体" w:hAnsi="方正黑体"/>
          <w:sz w:val="32"/>
          <w:szCs w:val="32"/>
        </w:rPr>
        <w:t>华宁县道路运输管理局概况</w:t>
      </w:r>
    </w:p>
    <w:p w:rsidR="00C965D4">
      <w:pPr>
        <w:autoSpaceDE w:val="0"/>
        <w:autoSpaceDN w:val="0"/>
        <w:spacing w:after="480" w:line="590" w:lineRule="atLeast"/>
        <w:ind w:firstLine="600"/>
      </w:pPr>
      <w:r>
        <w:rPr>
          <w:rFonts w:ascii="方正黑体" w:hAnsi="方正黑体"/>
          <w:sz w:val="30"/>
          <w:szCs w:val="30"/>
        </w:rPr>
        <w:t>一、主要职能</w:t>
      </w:r>
    </w:p>
    <w:p w:rsidR="00C965D4">
      <w:pPr>
        <w:autoSpaceDE w:val="0"/>
        <w:autoSpaceDN w:val="0"/>
        <w:spacing w:after="480" w:line="590" w:lineRule="atLeast"/>
        <w:ind w:firstLine="600"/>
      </w:pPr>
      <w:r>
        <w:rPr>
          <w:rFonts w:ascii="方正楷体" w:hAnsi="方正楷体"/>
          <w:sz w:val="30"/>
          <w:szCs w:val="30"/>
        </w:rPr>
        <w:t>（一）主要职能</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华宁县道路运输管理局主要职能是</w:t>
      </w:r>
      <w:r>
        <w:rPr>
          <w:rFonts w:ascii="方正仿宋" w:hAnsi="方正仿宋"/>
          <w:sz w:val="30"/>
          <w:szCs w:val="30"/>
        </w:rPr>
        <w:t>:</w:t>
      </w:r>
      <w:r>
        <w:rPr>
          <w:rFonts w:ascii="方正仿宋" w:hAnsi="方正仿宋"/>
          <w:sz w:val="30"/>
          <w:szCs w:val="30"/>
        </w:rPr>
        <w:t>根据《中华人民共和国道路运输条例》和《云南省道路运输管理条例》等法律法规，履行对全区道路旅客运输经营、道路货物运输经营、机动车驾驶员培训、机动车维修经营、汽车客货运站（场）经营、搬运</w:t>
      </w:r>
      <w:r>
        <w:rPr>
          <w:rFonts w:ascii="方正仿宋" w:hAnsi="方正仿宋"/>
          <w:sz w:val="30"/>
          <w:szCs w:val="30"/>
        </w:rPr>
        <w:t>装卸、汽车租赁、货运配载、货运代理、仓储理货等进行管理的职能；指导城市公共交通、出租汽车发展；承担统筹城乡道路运输发展、道路运输市场监管、行政执法、应急保障等公共管理和公共服务职能；为维护道路运输市场秩序提供管理保障；道路运输经营许可与资质管理；道路运输从业人员资质管理；道路运输经营监管与违章经营处罚；道路运输质量纠纷调解</w:t>
      </w:r>
      <w:r>
        <w:rPr>
          <w:rFonts w:ascii="方正仿宋" w:hAnsi="方正仿宋"/>
          <w:sz w:val="30"/>
          <w:szCs w:val="30"/>
        </w:rPr>
        <w:t>;</w:t>
      </w:r>
      <w:r>
        <w:rPr>
          <w:rFonts w:ascii="方正仿宋" w:hAnsi="方正仿宋"/>
          <w:sz w:val="30"/>
          <w:szCs w:val="30"/>
        </w:rPr>
        <w:t>道路运输行业调查与统计。承担道路运输安全生产源头监管以及货运站场源头治超的指导职能；组织行业管理干部专业培训、行业精神文明和行风建设等工作。</w:t>
      </w:r>
    </w:p>
    <w:p w:rsidR="00C965D4">
      <w:pPr>
        <w:autoSpaceDE w:val="0"/>
        <w:autoSpaceDN w:val="0"/>
        <w:spacing w:after="480" w:line="590" w:lineRule="atLeast"/>
        <w:ind w:firstLine="600"/>
      </w:pPr>
      <w:r>
        <w:rPr>
          <w:rFonts w:ascii="方正楷体" w:hAnsi="方正楷体"/>
          <w:sz w:val="30"/>
          <w:szCs w:val="30"/>
        </w:rPr>
        <w:t>（二）</w:t>
      </w:r>
      <w:r>
        <w:rPr>
          <w:rFonts w:ascii="Times New Roman" w:eastAsia="方正楷体" w:hAnsi="Times New Roman" w:cs="Times New Roman"/>
          <w:sz w:val="30"/>
          <w:szCs w:val="30"/>
        </w:rPr>
        <w:t>202</w:t>
      </w:r>
      <w:r>
        <w:rPr>
          <w:rFonts w:ascii="Times New Roman" w:hAnsi="Times New Roman" w:cs="Times New Roman"/>
          <w:sz w:val="30"/>
          <w:szCs w:val="30"/>
        </w:rPr>
        <w:t>2</w:t>
      </w:r>
      <w:r>
        <w:rPr>
          <w:rFonts w:ascii="方正楷体" w:hAnsi="方正楷体"/>
          <w:sz w:val="30"/>
          <w:szCs w:val="30"/>
        </w:rPr>
        <w:t>年度重点工作任务概述</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1</w:t>
      </w:r>
      <w:r>
        <w:rPr>
          <w:rFonts w:ascii="方正仿宋" w:hAnsi="方正仿宋"/>
          <w:sz w:val="30"/>
          <w:szCs w:val="30"/>
        </w:rPr>
        <w:t>．就我县发生的</w:t>
      </w:r>
      <w:r>
        <w:rPr>
          <w:rFonts w:ascii="方正仿宋" w:hAnsi="方正仿宋"/>
          <w:sz w:val="30"/>
          <w:szCs w:val="30"/>
        </w:rPr>
        <w:t>“2·20”</w:t>
      </w:r>
      <w:r>
        <w:rPr>
          <w:rFonts w:ascii="方正仿宋" w:hAnsi="方正仿宋"/>
          <w:sz w:val="30"/>
          <w:szCs w:val="30"/>
        </w:rPr>
        <w:t>和江川区发生的</w:t>
      </w:r>
      <w:r>
        <w:rPr>
          <w:rFonts w:ascii="方正仿宋" w:hAnsi="方正仿宋"/>
          <w:sz w:val="30"/>
          <w:szCs w:val="30"/>
        </w:rPr>
        <w:t>“2·26”</w:t>
      </w:r>
      <w:r>
        <w:rPr>
          <w:rFonts w:ascii="方正仿宋" w:hAnsi="方正仿宋"/>
          <w:sz w:val="30"/>
          <w:szCs w:val="30"/>
        </w:rPr>
        <w:t>事故开展全行业警示教育、安全宣传、隐患排查工作，配合好各级各部门开展的事故调查工作。</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2</w:t>
      </w:r>
      <w:r>
        <w:rPr>
          <w:rFonts w:ascii="方正仿宋" w:hAnsi="方正仿宋"/>
          <w:sz w:val="30"/>
          <w:szCs w:val="30"/>
        </w:rPr>
        <w:t>、持续加强行业内疫情防控工作，同时，抽调工作人员分别到冲麦收费站、盘溪黄磷厂、网格区内的阳光家园小区和华城大院小区开展疫情防控工作。</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3</w:t>
      </w:r>
      <w:r>
        <w:rPr>
          <w:rFonts w:ascii="方正仿宋" w:hAnsi="方正仿宋"/>
          <w:sz w:val="30"/>
          <w:szCs w:val="30"/>
        </w:rPr>
        <w:t>、严格履行行业监管部门职责，加强对</w:t>
      </w:r>
      <w:r>
        <w:rPr>
          <w:rFonts w:ascii="方正仿宋" w:hAnsi="方正仿宋"/>
          <w:sz w:val="30"/>
          <w:szCs w:val="30"/>
        </w:rPr>
        <w:t>“</w:t>
      </w:r>
      <w:r>
        <w:rPr>
          <w:rFonts w:ascii="方正仿宋" w:hAnsi="方正仿宋"/>
          <w:sz w:val="30"/>
          <w:szCs w:val="30"/>
        </w:rPr>
        <w:t>两客一危一货一网</w:t>
      </w:r>
      <w:r>
        <w:rPr>
          <w:rFonts w:ascii="方正仿宋" w:hAnsi="方正仿宋"/>
          <w:sz w:val="30"/>
          <w:szCs w:val="30"/>
        </w:rPr>
        <w:t>”</w:t>
      </w:r>
      <w:r>
        <w:rPr>
          <w:rFonts w:ascii="方正仿宋" w:hAnsi="方正仿宋"/>
          <w:sz w:val="30"/>
          <w:szCs w:val="30"/>
        </w:rPr>
        <w:t>和货源企业的监管，开展每月例行安全检查和针对重点时段节假日联合检查</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4</w:t>
      </w:r>
      <w:r>
        <w:rPr>
          <w:rFonts w:ascii="方正仿宋" w:hAnsi="方正仿宋"/>
          <w:sz w:val="30"/>
          <w:szCs w:val="30"/>
        </w:rPr>
        <w:t>、要求企业建立健全安全生产风险分级管控和隐患治理体系，确保重点监管对象安全生产工作平稳有序开展。</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5</w:t>
      </w:r>
      <w:r>
        <w:rPr>
          <w:rFonts w:ascii="方正仿宋" w:hAnsi="方正仿宋"/>
          <w:sz w:val="30"/>
          <w:szCs w:val="30"/>
        </w:rPr>
        <w:t>、加强</w:t>
      </w:r>
      <w:r>
        <w:rPr>
          <w:rFonts w:ascii="方正仿宋" w:hAnsi="方正仿宋"/>
          <w:sz w:val="30"/>
          <w:szCs w:val="30"/>
        </w:rPr>
        <w:t>“</w:t>
      </w:r>
      <w:r>
        <w:rPr>
          <w:rFonts w:ascii="方正仿宋" w:hAnsi="方正仿宋"/>
          <w:sz w:val="30"/>
          <w:szCs w:val="30"/>
        </w:rPr>
        <w:t>三关一监督</w:t>
      </w:r>
      <w:r>
        <w:rPr>
          <w:rFonts w:ascii="方正仿宋" w:hAnsi="方正仿宋"/>
          <w:sz w:val="30"/>
          <w:szCs w:val="30"/>
        </w:rPr>
        <w:t>”</w:t>
      </w:r>
      <w:r>
        <w:rPr>
          <w:rFonts w:ascii="方正仿宋" w:hAnsi="方正仿宋"/>
          <w:sz w:val="30"/>
          <w:szCs w:val="30"/>
        </w:rPr>
        <w:t>，严格落实</w:t>
      </w:r>
      <w:r>
        <w:rPr>
          <w:rFonts w:ascii="方正仿宋" w:hAnsi="方正仿宋"/>
          <w:sz w:val="30"/>
          <w:szCs w:val="30"/>
        </w:rPr>
        <w:t>“</w:t>
      </w:r>
      <w:r>
        <w:rPr>
          <w:rFonts w:ascii="方正仿宋" w:hAnsi="方正仿宋"/>
          <w:sz w:val="30"/>
          <w:szCs w:val="30"/>
        </w:rPr>
        <w:t>三个必须</w:t>
      </w:r>
      <w:r>
        <w:rPr>
          <w:rFonts w:ascii="方正仿宋" w:hAnsi="方正仿宋"/>
          <w:sz w:val="30"/>
          <w:szCs w:val="30"/>
        </w:rPr>
        <w:t>”</w:t>
      </w:r>
      <w:r>
        <w:rPr>
          <w:rFonts w:ascii="方正仿宋" w:hAnsi="方正仿宋"/>
          <w:sz w:val="30"/>
          <w:szCs w:val="30"/>
        </w:rPr>
        <w:t>，促进运输市场良性发展。</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6</w:t>
      </w:r>
      <w:r>
        <w:rPr>
          <w:rFonts w:ascii="方正仿宋" w:hAnsi="方正仿宋"/>
          <w:sz w:val="30"/>
          <w:szCs w:val="30"/>
        </w:rPr>
        <w:t>、服务好企业，做好企业的指导工作，落实企业安全主体责任，企业经营服务水平。</w:t>
      </w:r>
    </w:p>
    <w:p w:rsidR="00C965D4">
      <w:pPr>
        <w:autoSpaceDE w:val="0"/>
        <w:autoSpaceDN w:val="0"/>
        <w:spacing w:after="480" w:line="590" w:lineRule="atLeast"/>
        <w:ind w:firstLine="600"/>
        <w:rPr>
          <w:rFonts w:ascii="方正仿宋" w:hAnsi="方正仿宋" w:hint="eastAsia"/>
          <w:sz w:val="30"/>
          <w:szCs w:val="30"/>
        </w:rPr>
      </w:pPr>
      <w:r>
        <w:rPr>
          <w:rFonts w:ascii="方正仿宋" w:hAnsi="方正仿宋"/>
          <w:sz w:val="30"/>
          <w:szCs w:val="30"/>
        </w:rPr>
        <w:t>7</w:t>
      </w:r>
      <w:r>
        <w:rPr>
          <w:rFonts w:ascii="方正仿宋" w:hAnsi="方正仿宋"/>
          <w:sz w:val="30"/>
          <w:szCs w:val="30"/>
        </w:rPr>
        <w:t>、全面完成玉溪市道路运输管理局及华宁县交通运输局安排的其他各种工作。</w:t>
      </w:r>
    </w:p>
    <w:p w:rsidR="00C965D4">
      <w:pPr>
        <w:autoSpaceDE w:val="0"/>
        <w:autoSpaceDN w:val="0"/>
        <w:spacing w:after="480" w:line="590" w:lineRule="atLeast"/>
        <w:ind w:firstLine="600"/>
      </w:pPr>
      <w:r>
        <w:rPr>
          <w:rFonts w:ascii="方正黑体" w:hAnsi="方正黑体"/>
          <w:sz w:val="30"/>
          <w:szCs w:val="30"/>
        </w:rPr>
        <w:t>二、部门基本情况</w:t>
      </w:r>
    </w:p>
    <w:p w:rsidR="00C965D4">
      <w:pPr>
        <w:autoSpaceDE w:val="0"/>
        <w:autoSpaceDN w:val="0"/>
        <w:spacing w:after="480" w:line="590" w:lineRule="atLeast"/>
        <w:ind w:firstLine="600"/>
      </w:pPr>
      <w:r>
        <w:rPr>
          <w:rFonts w:ascii="方正楷体" w:hAnsi="方正楷体"/>
          <w:sz w:val="30"/>
          <w:szCs w:val="30"/>
        </w:rPr>
        <w:t>（一）机构设置情况</w:t>
      </w:r>
    </w:p>
    <w:p w:rsidR="00C965D4">
      <w:pPr>
        <w:autoSpaceDE w:val="0"/>
        <w:autoSpaceDN w:val="0"/>
        <w:spacing w:after="480" w:line="600" w:lineRule="atLeast"/>
        <w:ind w:firstLine="600"/>
        <w:rPr>
          <w:rFonts w:ascii="方正仿宋" w:hAnsi="方正仿宋" w:hint="eastAsia"/>
          <w:sz w:val="30"/>
          <w:szCs w:val="30"/>
        </w:rPr>
      </w:pPr>
      <w:r>
        <w:rPr>
          <w:rFonts w:ascii="方正仿宋" w:hAnsi="方正仿宋"/>
          <w:sz w:val="30"/>
          <w:szCs w:val="30"/>
        </w:rPr>
        <w:t>我部门共设置</w:t>
      </w:r>
      <w:r>
        <w:rPr>
          <w:rFonts w:ascii="方正仿宋" w:hAnsi="方正仿宋"/>
          <w:sz w:val="30"/>
          <w:szCs w:val="30"/>
        </w:rPr>
        <w:t>1</w:t>
      </w:r>
      <w:r>
        <w:rPr>
          <w:rFonts w:ascii="Times New Roman" w:hAnsi="Times New Roman" w:cs="Times New Roman"/>
          <w:sz w:val="30"/>
          <w:szCs w:val="30"/>
        </w:rPr>
        <w:t>2</w:t>
      </w:r>
      <w:r>
        <w:rPr>
          <w:rFonts w:ascii="方正仿宋" w:hAnsi="方正仿宋"/>
          <w:sz w:val="30"/>
          <w:szCs w:val="30"/>
        </w:rPr>
        <w:t>个内设机构，包括：行政办公室、财务室、人事股、统计票据股、证照室、货运管理股、客运管理股、稽查队、车辆技术管理股、驾驶培训管理股、安全法规海事股、信息股。所属单位</w:t>
      </w:r>
      <w:r>
        <w:rPr>
          <w:rFonts w:ascii="方正仿宋" w:hAnsi="方正仿宋"/>
          <w:sz w:val="30"/>
          <w:szCs w:val="30"/>
        </w:rPr>
        <w:t>0</w:t>
      </w:r>
      <w:r>
        <w:rPr>
          <w:rFonts w:ascii="方正仿宋" w:hAnsi="方正仿宋"/>
          <w:sz w:val="30"/>
          <w:szCs w:val="30"/>
        </w:rPr>
        <w:t>个。</w:t>
      </w:r>
    </w:p>
    <w:p w:rsidR="00C965D4">
      <w:pPr>
        <w:autoSpaceDE w:val="0"/>
        <w:autoSpaceDN w:val="0"/>
        <w:spacing w:after="480" w:line="590" w:lineRule="atLeast"/>
        <w:ind w:firstLine="600"/>
      </w:pPr>
      <w:r>
        <w:rPr>
          <w:rFonts w:ascii="方正楷体" w:hAnsi="方正楷体"/>
          <w:sz w:val="30"/>
          <w:szCs w:val="30"/>
        </w:rPr>
        <w:t>（二）决算单位构成</w:t>
      </w:r>
    </w:p>
    <w:p w:rsidR="00C965D4">
      <w:pPr>
        <w:autoSpaceDE w:val="0"/>
        <w:autoSpaceDN w:val="0"/>
        <w:spacing w:after="480" w:line="590" w:lineRule="atLeast"/>
        <w:ind w:firstLine="600"/>
      </w:pPr>
      <w:r>
        <w:rPr>
          <w:rFonts w:ascii="方正仿宋" w:hAnsi="方正仿宋"/>
          <w:sz w:val="30"/>
          <w:szCs w:val="30"/>
        </w:rPr>
        <w:t>纳入华宁县道路运输管理局</w:t>
      </w:r>
      <w:r>
        <w:rPr>
          <w:rFonts w:ascii="Times New Roman" w:hAnsi="Times New Roman" w:cs="Times New Roman"/>
          <w:sz w:val="30"/>
          <w:szCs w:val="30"/>
        </w:rPr>
        <w:t>2022</w:t>
      </w:r>
      <w:r>
        <w:rPr>
          <w:rFonts w:ascii="方正仿宋" w:hAnsi="方正仿宋"/>
          <w:sz w:val="30"/>
          <w:szCs w:val="30"/>
        </w:rPr>
        <w:t>年度部门决算编报的单位共</w:t>
      </w:r>
      <w:r>
        <w:rPr>
          <w:rFonts w:ascii="Times New Roman" w:eastAsia="方正仿宋" w:hAnsi="Times New Roman" w:cs="Times New Roman"/>
          <w:sz w:val="30"/>
          <w:szCs w:val="30"/>
        </w:rPr>
        <w:t>1</w:t>
      </w:r>
      <w:r>
        <w:rPr>
          <w:rFonts w:ascii="方正仿宋" w:hAnsi="方正仿宋"/>
          <w:sz w:val="30"/>
          <w:szCs w:val="30"/>
        </w:rPr>
        <w:t>个。其中：行政单位</w:t>
      </w:r>
      <w:r>
        <w:rPr>
          <w:rFonts w:ascii="Times New Roman" w:hAnsi="Times New Roman" w:cs="Times New Roman"/>
          <w:sz w:val="30"/>
          <w:szCs w:val="30"/>
        </w:rPr>
        <w:t>0</w:t>
      </w:r>
      <w:r>
        <w:rPr>
          <w:rFonts w:ascii="方正仿宋" w:hAnsi="方正仿宋"/>
          <w:sz w:val="30"/>
          <w:szCs w:val="30"/>
        </w:rPr>
        <w:t>个，参照公务员法管理的事业单位</w:t>
      </w:r>
      <w:r>
        <w:rPr>
          <w:rFonts w:ascii="Times New Roman" w:hAnsi="Times New Roman" w:cs="Times New Roman"/>
          <w:sz w:val="30"/>
          <w:szCs w:val="30"/>
        </w:rPr>
        <w:t>1</w:t>
      </w:r>
      <w:r>
        <w:rPr>
          <w:rFonts w:ascii="方正仿宋" w:hAnsi="方正仿宋"/>
          <w:sz w:val="30"/>
          <w:szCs w:val="30"/>
        </w:rPr>
        <w:t>个，其他事业单位</w:t>
      </w:r>
      <w:r>
        <w:rPr>
          <w:rFonts w:ascii="Times New Roman" w:hAnsi="Times New Roman" w:cs="Times New Roman"/>
          <w:sz w:val="30"/>
          <w:szCs w:val="30"/>
        </w:rPr>
        <w:t>0</w:t>
      </w:r>
      <w:r>
        <w:rPr>
          <w:rFonts w:ascii="方正仿宋" w:hAnsi="方正仿宋"/>
          <w:sz w:val="30"/>
          <w:szCs w:val="30"/>
        </w:rPr>
        <w:t>个。分别是：</w:t>
      </w:r>
    </w:p>
    <w:p w:rsidR="00C965D4">
      <w:pPr>
        <w:autoSpaceDE w:val="0"/>
        <w:autoSpaceDN w:val="0"/>
        <w:spacing w:after="480" w:line="600" w:lineRule="atLeast"/>
        <w:ind w:firstLine="600"/>
        <w:rPr>
          <w:rFonts w:ascii="方正仿宋" w:hAnsi="方正仿宋" w:hint="eastAsia"/>
          <w:sz w:val="30"/>
          <w:szCs w:val="30"/>
        </w:rPr>
      </w:pPr>
      <w:r>
        <w:rPr>
          <w:rFonts w:ascii="方正仿宋" w:hAnsi="方正仿宋"/>
          <w:sz w:val="30"/>
          <w:szCs w:val="30"/>
        </w:rPr>
        <w:t>1.</w:t>
      </w:r>
      <w:r>
        <w:rPr>
          <w:rFonts w:ascii="方正仿宋" w:hAnsi="方正仿宋"/>
          <w:sz w:val="30"/>
          <w:szCs w:val="30"/>
        </w:rPr>
        <w:t>华宁县道路运输管理局</w:t>
      </w:r>
      <w:r>
        <w:rPr>
          <w:rFonts w:ascii="方正仿宋" w:hAnsi="方正仿宋"/>
          <w:sz w:val="30"/>
          <w:szCs w:val="30"/>
        </w:rPr>
        <w:t>(</w:t>
      </w:r>
      <w:r>
        <w:rPr>
          <w:rFonts w:ascii="方正仿宋" w:hAnsi="方正仿宋"/>
          <w:sz w:val="30"/>
          <w:szCs w:val="30"/>
        </w:rPr>
        <w:t>华宁县航务管理所、华宁县地方海事处）</w:t>
      </w:r>
    </w:p>
    <w:p w:rsidR="00C965D4">
      <w:pPr>
        <w:autoSpaceDE w:val="0"/>
        <w:autoSpaceDN w:val="0"/>
        <w:spacing w:after="480" w:line="590" w:lineRule="atLeast"/>
        <w:ind w:firstLine="600"/>
      </w:pPr>
      <w:r>
        <w:rPr>
          <w:rFonts w:ascii="方正楷体" w:hAnsi="方正楷体"/>
          <w:sz w:val="30"/>
          <w:szCs w:val="30"/>
        </w:rPr>
        <w:t>（三）部门人员和车辆的编制及实有情况</w:t>
      </w:r>
      <w:r>
        <w:rPr>
          <w:rFonts w:ascii="方正楷体" w:hAnsi="方正楷体"/>
          <w:sz w:val="30"/>
          <w:szCs w:val="30"/>
        </w:rPr>
        <w:t xml:space="preserve"> </w:t>
      </w:r>
    </w:p>
    <w:p w:rsidR="00C965D4">
      <w:pPr>
        <w:autoSpaceDE w:val="0"/>
        <w:autoSpaceDN w:val="0"/>
        <w:spacing w:after="480" w:line="590" w:lineRule="atLeast"/>
        <w:ind w:firstLine="600"/>
      </w:pPr>
      <w:r>
        <w:rPr>
          <w:rFonts w:ascii="方正仿宋" w:hAnsi="方正仿宋"/>
          <w:sz w:val="30"/>
          <w:szCs w:val="30"/>
        </w:rPr>
        <w:t>华宁县道路运输管理局</w:t>
      </w:r>
      <w:r>
        <w:rPr>
          <w:rFonts w:ascii="Times New Roman" w:hAnsi="Times New Roman" w:cs="Times New Roman"/>
          <w:sz w:val="30"/>
          <w:szCs w:val="30"/>
        </w:rPr>
        <w:t>2022</w:t>
      </w:r>
      <w:r>
        <w:rPr>
          <w:rFonts w:ascii="方正仿宋" w:hAnsi="方正仿宋"/>
          <w:sz w:val="30"/>
          <w:szCs w:val="30"/>
        </w:rPr>
        <w:t>年末实有人员编制</w:t>
      </w:r>
      <w:r>
        <w:rPr>
          <w:rFonts w:ascii="Times New Roman" w:hAnsi="Times New Roman" w:cs="Times New Roman"/>
          <w:sz w:val="30"/>
          <w:szCs w:val="30"/>
        </w:rPr>
        <w:t>26</w:t>
      </w:r>
      <w:r>
        <w:rPr>
          <w:rFonts w:ascii="方正仿宋" w:hAnsi="方正仿宋"/>
          <w:sz w:val="30"/>
          <w:szCs w:val="30"/>
        </w:rPr>
        <w:t>人。其中：行政编制</w:t>
      </w:r>
      <w:r>
        <w:rPr>
          <w:rFonts w:ascii="Times New Roman" w:hAnsi="Times New Roman" w:cs="Times New Roman"/>
          <w:sz w:val="30"/>
          <w:szCs w:val="30"/>
        </w:rPr>
        <w:t>0</w:t>
      </w:r>
      <w:r>
        <w:rPr>
          <w:rFonts w:ascii="方正仿宋" w:hAnsi="方正仿宋"/>
          <w:sz w:val="30"/>
          <w:szCs w:val="30"/>
        </w:rPr>
        <w:t>人（含行政工勤编制</w:t>
      </w:r>
      <w:r>
        <w:rPr>
          <w:rFonts w:ascii="Times New Roman" w:hAnsi="Times New Roman" w:cs="Times New Roman"/>
          <w:sz w:val="30"/>
          <w:szCs w:val="30"/>
        </w:rPr>
        <w:t>0</w:t>
      </w:r>
      <w:r>
        <w:rPr>
          <w:rFonts w:ascii="方正仿宋" w:hAnsi="方正仿宋"/>
          <w:sz w:val="30"/>
          <w:szCs w:val="30"/>
        </w:rPr>
        <w:t>人），事业编制</w:t>
      </w:r>
      <w:r>
        <w:rPr>
          <w:rFonts w:ascii="Times New Roman" w:hAnsi="Times New Roman" w:cs="Times New Roman"/>
          <w:sz w:val="30"/>
          <w:szCs w:val="30"/>
        </w:rPr>
        <w:t>26</w:t>
      </w:r>
      <w:r>
        <w:rPr>
          <w:rFonts w:ascii="方正仿宋" w:hAnsi="方正仿宋"/>
          <w:sz w:val="30"/>
          <w:szCs w:val="30"/>
        </w:rPr>
        <w:t>人（含参公管理事业编制</w:t>
      </w:r>
      <w:r>
        <w:rPr>
          <w:rFonts w:ascii="Times New Roman" w:hAnsi="Times New Roman" w:cs="Times New Roman"/>
          <w:sz w:val="30"/>
          <w:szCs w:val="30"/>
        </w:rPr>
        <w:t>26</w:t>
      </w:r>
      <w:r>
        <w:rPr>
          <w:rFonts w:ascii="方正仿宋" w:hAnsi="方正仿宋"/>
          <w:sz w:val="30"/>
          <w:szCs w:val="30"/>
        </w:rPr>
        <w:t>人）；在职在编实有行政人员</w:t>
      </w:r>
      <w:r>
        <w:rPr>
          <w:rFonts w:ascii="Times New Roman" w:eastAsia="方正仿宋" w:hAnsi="Times New Roman" w:cs="Times New Roman"/>
          <w:sz w:val="30"/>
          <w:szCs w:val="30"/>
        </w:rPr>
        <w:t>0</w:t>
      </w:r>
      <w:r>
        <w:rPr>
          <w:rFonts w:ascii="方正仿宋" w:hAnsi="方正仿宋"/>
          <w:sz w:val="30"/>
          <w:szCs w:val="30"/>
        </w:rPr>
        <w:t>人（含行政工勤人员</w:t>
      </w:r>
      <w:r>
        <w:rPr>
          <w:rFonts w:ascii="Times New Roman" w:hAnsi="Times New Roman" w:cs="Times New Roman"/>
          <w:sz w:val="30"/>
          <w:szCs w:val="30"/>
        </w:rPr>
        <w:t>0</w:t>
      </w:r>
      <w:r>
        <w:rPr>
          <w:rFonts w:ascii="方正仿宋" w:hAnsi="方正仿宋"/>
          <w:sz w:val="30"/>
          <w:szCs w:val="30"/>
        </w:rPr>
        <w:t>人），事业人员</w:t>
      </w:r>
      <w:r>
        <w:rPr>
          <w:rFonts w:ascii="Times New Roman" w:eastAsia="方正仿宋" w:hAnsi="Times New Roman" w:cs="Times New Roman"/>
          <w:sz w:val="30"/>
          <w:szCs w:val="30"/>
        </w:rPr>
        <w:t>22</w:t>
      </w:r>
      <w:r>
        <w:rPr>
          <w:rFonts w:ascii="方正仿宋" w:hAnsi="方正仿宋"/>
          <w:sz w:val="30"/>
          <w:szCs w:val="30"/>
        </w:rPr>
        <w:t>人（含参公管理事业人员</w:t>
      </w:r>
      <w:r>
        <w:rPr>
          <w:rFonts w:ascii="Times New Roman" w:eastAsia="方正仿宋" w:hAnsi="Times New Roman" w:cs="Times New Roman"/>
          <w:sz w:val="30"/>
          <w:szCs w:val="30"/>
        </w:rPr>
        <w:t>22</w:t>
      </w:r>
      <w:r>
        <w:rPr>
          <w:rFonts w:ascii="方正仿宋" w:hAnsi="方正仿宋"/>
          <w:sz w:val="30"/>
          <w:szCs w:val="30"/>
        </w:rPr>
        <w:t>人）。</w:t>
      </w:r>
    </w:p>
    <w:p w:rsidR="00C965D4">
      <w:pPr>
        <w:autoSpaceDE w:val="0"/>
        <w:autoSpaceDN w:val="0"/>
        <w:spacing w:after="480" w:line="590" w:lineRule="atLeast"/>
        <w:ind w:firstLine="600"/>
      </w:pPr>
      <w:r>
        <w:rPr>
          <w:rFonts w:ascii="方正仿宋" w:hAnsi="方正仿宋"/>
          <w:sz w:val="30"/>
          <w:szCs w:val="30"/>
        </w:rPr>
        <w:t>尚未移交养老保险基金发放养老金的离退休人员共计</w:t>
      </w:r>
      <w:r>
        <w:rPr>
          <w:rFonts w:ascii="Times New Roman" w:eastAsia="方正仿宋" w:hAnsi="Times New Roman" w:cs="Times New Roman"/>
          <w:sz w:val="30"/>
          <w:szCs w:val="30"/>
        </w:rPr>
        <w:t>0</w:t>
      </w:r>
      <w:r>
        <w:rPr>
          <w:rFonts w:ascii="方正仿宋" w:hAnsi="方正仿宋"/>
          <w:sz w:val="30"/>
          <w:szCs w:val="30"/>
        </w:rPr>
        <w:t>人（离休</w:t>
      </w:r>
      <w:r>
        <w:rPr>
          <w:rFonts w:ascii="Times New Roman" w:eastAsia="方正仿宋" w:hAnsi="Times New Roman" w:cs="Times New Roman"/>
          <w:sz w:val="30"/>
          <w:szCs w:val="30"/>
        </w:rPr>
        <w:t>0</w:t>
      </w:r>
      <w:r>
        <w:rPr>
          <w:rFonts w:ascii="方正仿宋" w:hAnsi="方正仿宋"/>
          <w:sz w:val="30"/>
          <w:szCs w:val="30"/>
        </w:rPr>
        <w:t>人，退休</w:t>
      </w:r>
      <w:r>
        <w:rPr>
          <w:rFonts w:ascii="Times New Roman" w:eastAsia="方正仿宋" w:hAnsi="Times New Roman" w:cs="Times New Roman"/>
          <w:sz w:val="30"/>
          <w:szCs w:val="30"/>
        </w:rPr>
        <w:t>0</w:t>
      </w:r>
      <w:r>
        <w:rPr>
          <w:rFonts w:ascii="方正仿宋" w:hAnsi="方正仿宋"/>
          <w:sz w:val="30"/>
          <w:szCs w:val="30"/>
        </w:rPr>
        <w:t>人）；由养老保险基金发放养老金的离退休人员</w:t>
      </w:r>
      <w:r>
        <w:rPr>
          <w:rFonts w:ascii="Times New Roman" w:eastAsia="方正仿宋" w:hAnsi="Times New Roman" w:cs="Times New Roman"/>
          <w:sz w:val="30"/>
          <w:szCs w:val="30"/>
        </w:rPr>
        <w:t>11</w:t>
      </w:r>
      <w:r>
        <w:rPr>
          <w:rFonts w:ascii="方正仿宋" w:hAnsi="方正仿宋"/>
          <w:sz w:val="30"/>
          <w:szCs w:val="30"/>
        </w:rPr>
        <w:t>人（离休</w:t>
      </w:r>
      <w:r>
        <w:rPr>
          <w:rFonts w:ascii="Times New Roman" w:eastAsia="方正仿宋" w:hAnsi="Times New Roman" w:cs="Times New Roman"/>
          <w:sz w:val="30"/>
          <w:szCs w:val="30"/>
        </w:rPr>
        <w:t>0</w:t>
      </w:r>
      <w:r>
        <w:rPr>
          <w:rFonts w:ascii="方正仿宋" w:hAnsi="方正仿宋"/>
          <w:sz w:val="30"/>
          <w:szCs w:val="30"/>
        </w:rPr>
        <w:t>人，退休</w:t>
      </w:r>
      <w:r>
        <w:rPr>
          <w:rFonts w:ascii="Times New Roman" w:eastAsia="方正仿宋" w:hAnsi="Times New Roman" w:cs="Times New Roman"/>
          <w:sz w:val="30"/>
          <w:szCs w:val="30"/>
        </w:rPr>
        <w:t>11</w:t>
      </w:r>
      <w:r>
        <w:rPr>
          <w:rFonts w:ascii="方正仿宋" w:hAnsi="方正仿宋"/>
          <w:sz w:val="30"/>
          <w:szCs w:val="30"/>
        </w:rPr>
        <w:t>人）。</w:t>
      </w:r>
    </w:p>
    <w:p w:rsidR="00C965D4">
      <w:pPr>
        <w:snapToGrid w:val="0"/>
        <w:spacing w:before="100" w:after="100" w:line="600" w:lineRule="exact"/>
        <w:ind w:firstLine="538"/>
        <w:rPr>
          <w:rFonts w:ascii="方正仿宋" w:hAnsi="方正仿宋" w:hint="eastAsia"/>
          <w:sz w:val="30"/>
          <w:szCs w:val="30"/>
        </w:rPr>
      </w:pPr>
      <w:r>
        <w:rPr>
          <w:rFonts w:ascii="方正仿宋" w:hAnsi="方正仿宋"/>
          <w:sz w:val="30"/>
          <w:szCs w:val="30"/>
        </w:rPr>
        <w:t>实有车辆编制</w:t>
      </w:r>
      <w:r>
        <w:rPr>
          <w:rFonts w:ascii="方正仿宋" w:hAnsi="方正仿宋"/>
          <w:sz w:val="30"/>
          <w:szCs w:val="30"/>
        </w:rPr>
        <w:t>1</w:t>
      </w:r>
      <w:r>
        <w:rPr>
          <w:rFonts w:ascii="方正仿宋" w:hAnsi="方正仿宋"/>
          <w:sz w:val="30"/>
          <w:szCs w:val="30"/>
        </w:rPr>
        <w:t>辆，在编实有车辆</w:t>
      </w:r>
      <w:r>
        <w:rPr>
          <w:rFonts w:ascii="方正仿宋" w:hAnsi="方正仿宋"/>
          <w:sz w:val="30"/>
          <w:szCs w:val="30"/>
        </w:rPr>
        <w:t>1</w:t>
      </w:r>
      <w:r>
        <w:rPr>
          <w:rFonts w:ascii="方正仿宋" w:hAnsi="方正仿宋"/>
          <w:sz w:val="30"/>
          <w:szCs w:val="30"/>
        </w:rPr>
        <w:t>辆。</w:t>
      </w:r>
    </w:p>
    <w:p w:rsidR="00C965D4">
      <w:pPr>
        <w:autoSpaceDE w:val="0"/>
        <w:autoSpaceDN w:val="0"/>
        <w:spacing w:line="590" w:lineRule="atLeast"/>
        <w:jc w:val="center"/>
      </w:pPr>
      <w:r>
        <w:rPr>
          <w:rFonts w:ascii="方正黑体" w:hAnsi="方正黑体"/>
          <w:sz w:val="32"/>
          <w:szCs w:val="32"/>
        </w:rPr>
        <w:t>第二部分</w:t>
      </w:r>
      <w:r>
        <w:rPr>
          <w:rFonts w:ascii="方正黑体" w:hAnsi="方正黑体"/>
          <w:sz w:val="32"/>
          <w:szCs w:val="32"/>
        </w:rPr>
        <w:t xml:space="preserve">  </w:t>
      </w:r>
      <w:r>
        <w:rPr>
          <w:rFonts w:ascii="Times New Roman" w:eastAsia="方正黑体" w:hAnsi="Times New Roman" w:cs="Times New Roman"/>
          <w:sz w:val="32"/>
          <w:szCs w:val="32"/>
        </w:rPr>
        <w:t>202</w:t>
      </w:r>
      <w:r>
        <w:rPr>
          <w:rFonts w:ascii="Times New Roman" w:hAnsi="Times New Roman" w:cs="Times New Roman"/>
          <w:sz w:val="32"/>
          <w:szCs w:val="32"/>
        </w:rPr>
        <w:t>2</w:t>
      </w:r>
      <w:r>
        <w:rPr>
          <w:rFonts w:ascii="方正黑体" w:hAnsi="方正黑体"/>
          <w:sz w:val="32"/>
          <w:szCs w:val="32"/>
        </w:rPr>
        <w:t>年度部门决算表</w:t>
      </w:r>
    </w:p>
    <w:p w:rsidR="00C965D4">
      <w:pPr>
        <w:autoSpaceDE w:val="0"/>
        <w:autoSpaceDN w:val="0"/>
        <w:spacing w:line="590" w:lineRule="atLeast"/>
        <w:ind w:firstLine="600"/>
        <w:jc w:val="center"/>
      </w:pPr>
      <w:r>
        <w:rPr>
          <w:rFonts w:ascii="方正仿宋" w:hAnsi="方正仿宋"/>
          <w:sz w:val="30"/>
          <w:szCs w:val="30"/>
        </w:rPr>
        <w:t>（详见附件）</w:t>
      </w:r>
    </w:p>
    <w:p w:rsidR="00C965D4">
      <w:pPr>
        <w:snapToGrid w:val="0"/>
        <w:spacing w:before="100" w:after="100" w:line="600" w:lineRule="exact"/>
        <w:ind w:firstLine="538"/>
        <w:rPr>
          <w:rFonts w:ascii="方正仿宋" w:hAnsi="方正仿宋" w:hint="eastAsia"/>
          <w:sz w:val="30"/>
          <w:szCs w:val="30"/>
        </w:rPr>
      </w:pPr>
      <w:r>
        <w:rPr>
          <w:rFonts w:ascii="方正仿宋" w:hAnsi="方正仿宋"/>
          <w:sz w:val="30"/>
          <w:szCs w:val="30"/>
        </w:rPr>
        <w:t>华宁县道路运输管理局没有政府性基金收入，也没有使用政府性基金安排的支出，故《政府性基金预算财政拨款收入支出决算表》无数据。</w:t>
      </w:r>
    </w:p>
    <w:p w:rsidR="00C965D4">
      <w:pPr>
        <w:snapToGrid w:val="0"/>
        <w:spacing w:before="100" w:after="100" w:line="600" w:lineRule="exact"/>
        <w:ind w:firstLine="538"/>
        <w:rPr>
          <w:rFonts w:ascii="方正仿宋" w:hAnsi="方正仿宋" w:hint="eastAsia"/>
          <w:sz w:val="30"/>
          <w:szCs w:val="30"/>
        </w:rPr>
      </w:pPr>
      <w:r>
        <w:rPr>
          <w:rFonts w:ascii="方正仿宋" w:hAnsi="方正仿宋"/>
          <w:sz w:val="30"/>
          <w:szCs w:val="30"/>
        </w:rPr>
        <w:t>华宁县道路运输管理局没有国有资本经营收入，也没有使用国有资本经营安排的支出，故《国有资本经营预算财政拨款收入支出决算表》无数据。</w:t>
      </w:r>
    </w:p>
    <w:p w:rsidR="00C965D4">
      <w:pPr>
        <w:autoSpaceDE w:val="0"/>
        <w:autoSpaceDN w:val="0"/>
        <w:spacing w:line="590" w:lineRule="atLeast"/>
        <w:jc w:val="center"/>
      </w:pPr>
      <w:r>
        <w:rPr>
          <w:rFonts w:ascii="方正黑体" w:hAnsi="方正黑体"/>
          <w:sz w:val="32"/>
          <w:szCs w:val="32"/>
        </w:rPr>
        <w:t>第三部分</w:t>
      </w:r>
      <w:r>
        <w:rPr>
          <w:rFonts w:ascii="方正黑体" w:hAnsi="方正黑体"/>
          <w:sz w:val="32"/>
          <w:szCs w:val="32"/>
        </w:rPr>
        <w:t xml:space="preserve">  </w:t>
      </w:r>
      <w:r>
        <w:rPr>
          <w:rFonts w:ascii="Times New Roman" w:eastAsia="方正黑体" w:hAnsi="Times New Roman" w:cs="Times New Roman"/>
          <w:sz w:val="32"/>
          <w:szCs w:val="32"/>
        </w:rPr>
        <w:t>202</w:t>
      </w:r>
      <w:r>
        <w:rPr>
          <w:rFonts w:ascii="Times New Roman" w:hAnsi="Times New Roman" w:cs="Times New Roman"/>
          <w:sz w:val="32"/>
          <w:szCs w:val="32"/>
        </w:rPr>
        <w:t>2</w:t>
      </w:r>
      <w:r>
        <w:rPr>
          <w:rFonts w:ascii="方正黑体" w:hAnsi="方正黑体"/>
          <w:sz w:val="32"/>
          <w:szCs w:val="32"/>
        </w:rPr>
        <w:t>年度部门决算情况说明</w:t>
      </w:r>
    </w:p>
    <w:p w:rsidR="00C965D4">
      <w:pPr>
        <w:autoSpaceDE w:val="0"/>
        <w:autoSpaceDN w:val="0"/>
        <w:spacing w:line="590" w:lineRule="atLeast"/>
        <w:ind w:firstLine="600"/>
      </w:pPr>
      <w:r>
        <w:rPr>
          <w:rFonts w:ascii="方正黑体" w:hAnsi="方正黑体"/>
          <w:sz w:val="30"/>
          <w:szCs w:val="30"/>
        </w:rPr>
        <w:t>一、收入决算情况说明</w:t>
      </w:r>
    </w:p>
    <w:p w:rsidR="00C965D4">
      <w:pPr>
        <w:snapToGrid w:val="0"/>
        <w:spacing w:before="100" w:after="100" w:line="600" w:lineRule="exact"/>
        <w:ind w:firstLine="538"/>
        <w:rPr>
          <w:rFonts w:ascii="仿宋_GB2312" w:cs="Arial"/>
          <w:sz w:val="30"/>
          <w:szCs w:val="30"/>
        </w:rPr>
      </w:pPr>
      <w:r>
        <w:rPr>
          <w:rFonts w:ascii="方正仿宋" w:hAnsi="方正仿宋"/>
          <w:sz w:val="30"/>
          <w:szCs w:val="30"/>
        </w:rPr>
        <w:t>华宁县道路运输管理局</w:t>
      </w:r>
      <w:r>
        <w:rPr>
          <w:rFonts w:ascii="Times New Roman" w:eastAsia="方正仿宋" w:hAnsi="Times New Roman" w:cs="Times New Roman"/>
          <w:sz w:val="30"/>
          <w:szCs w:val="30"/>
        </w:rPr>
        <w:t>2022</w:t>
      </w:r>
      <w:r>
        <w:rPr>
          <w:rFonts w:ascii="方正仿宋" w:hAnsi="方正仿宋"/>
          <w:sz w:val="30"/>
          <w:szCs w:val="30"/>
        </w:rPr>
        <w:t>年度收入合计</w:t>
      </w:r>
      <w:r>
        <w:rPr>
          <w:rFonts w:ascii="Times New Roman" w:eastAsia="方正仿宋" w:hAnsi="Times New Roman" w:cs="Times New Roman"/>
          <w:sz w:val="30"/>
          <w:szCs w:val="30"/>
        </w:rPr>
        <w:t>5,026,735.69</w:t>
      </w:r>
      <w:r>
        <w:rPr>
          <w:rFonts w:ascii="方正仿宋" w:hAnsi="方正仿宋"/>
          <w:sz w:val="30"/>
          <w:szCs w:val="30"/>
        </w:rPr>
        <w:t>元。其中：财政拨款收入</w:t>
      </w:r>
      <w:r>
        <w:rPr>
          <w:rFonts w:ascii="Times New Roman" w:eastAsia="方正仿宋" w:hAnsi="Times New Roman" w:cs="Times New Roman"/>
          <w:sz w:val="30"/>
          <w:szCs w:val="30"/>
        </w:rPr>
        <w:t>5,026,735.69</w:t>
      </w:r>
      <w:r>
        <w:rPr>
          <w:rFonts w:ascii="方正仿宋" w:hAnsi="方正仿宋"/>
          <w:sz w:val="30"/>
          <w:szCs w:val="30"/>
        </w:rPr>
        <w:t>元，占总收入的</w:t>
      </w:r>
      <w:r>
        <w:rPr>
          <w:rFonts w:ascii="Times New Roman" w:eastAsia="方正仿宋" w:hAnsi="Times New Roman" w:cs="Times New Roman"/>
          <w:sz w:val="30"/>
          <w:szCs w:val="30"/>
        </w:rPr>
        <w:t>100.00</w:t>
      </w:r>
      <w:r>
        <w:rPr>
          <w:rFonts w:ascii="方正仿宋" w:hAnsi="方正仿宋"/>
          <w:sz w:val="30"/>
          <w:szCs w:val="30"/>
        </w:rPr>
        <w:t>%</w:t>
      </w:r>
      <w:r>
        <w:rPr>
          <w:rFonts w:ascii="方正仿宋" w:hAnsi="方正仿宋"/>
          <w:sz w:val="30"/>
          <w:szCs w:val="30"/>
        </w:rPr>
        <w:t>；上级补助收入</w:t>
      </w:r>
      <w:r>
        <w:rPr>
          <w:rFonts w:ascii="Times New Roman" w:eastAsia="方正仿宋" w:hAnsi="Times New Roman" w:cs="Times New Roman"/>
          <w:sz w:val="30"/>
          <w:szCs w:val="30"/>
        </w:rPr>
        <w:t>0.00</w:t>
      </w:r>
      <w:r>
        <w:rPr>
          <w:rFonts w:ascii="方正仿宋" w:hAnsi="方正仿宋"/>
          <w:sz w:val="30"/>
          <w:szCs w:val="30"/>
        </w:rPr>
        <w:t>元，占总收入的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；事业收入</w:t>
      </w:r>
      <w:r>
        <w:rPr>
          <w:rFonts w:ascii="Times New Roman" w:eastAsia="方正仿宋" w:hAnsi="Times New Roman" w:cs="Times New Roman"/>
          <w:sz w:val="30"/>
          <w:szCs w:val="30"/>
        </w:rPr>
        <w:t>0.00</w:t>
      </w:r>
      <w:r>
        <w:rPr>
          <w:rFonts w:ascii="方正仿宋" w:hAnsi="方正仿宋"/>
          <w:sz w:val="30"/>
          <w:szCs w:val="30"/>
        </w:rPr>
        <w:t>元（含教育收费</w:t>
      </w:r>
      <w:r>
        <w:rPr>
          <w:rFonts w:ascii="Times New Roman" w:eastAsia="方正仿宋" w:hAnsi="Times New Roman" w:cs="Times New Roman"/>
          <w:sz w:val="30"/>
          <w:szCs w:val="30"/>
        </w:rPr>
        <w:t>0.00</w:t>
      </w:r>
      <w:r>
        <w:rPr>
          <w:rFonts w:ascii="方正仿宋" w:hAnsi="方正仿宋"/>
          <w:sz w:val="30"/>
          <w:szCs w:val="30"/>
        </w:rPr>
        <w:t>元），占总收入的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；经营收入</w:t>
      </w:r>
      <w:r>
        <w:rPr>
          <w:rFonts w:ascii="Times New Roman" w:eastAsia="方正仿宋" w:hAnsi="Times New Roman" w:cs="Times New Roman"/>
          <w:sz w:val="30"/>
          <w:szCs w:val="30"/>
        </w:rPr>
        <w:t>0.00</w:t>
      </w:r>
      <w:r>
        <w:rPr>
          <w:rFonts w:ascii="方正仿宋" w:hAnsi="方正仿宋"/>
          <w:sz w:val="30"/>
          <w:szCs w:val="30"/>
        </w:rPr>
        <w:t>元，占总收入的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；附属单位缴款收入</w:t>
      </w:r>
      <w:r>
        <w:rPr>
          <w:rFonts w:ascii="Times New Roman" w:eastAsia="方正仿宋" w:hAnsi="Times New Roman" w:cs="Times New Roman"/>
          <w:sz w:val="30"/>
          <w:szCs w:val="30"/>
        </w:rPr>
        <w:t>0.00</w:t>
      </w:r>
      <w:r>
        <w:rPr>
          <w:rFonts w:ascii="方正仿宋" w:hAnsi="方正仿宋"/>
          <w:sz w:val="30"/>
          <w:szCs w:val="30"/>
        </w:rPr>
        <w:t>元，占总收入的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；其他收入</w:t>
      </w:r>
      <w:r>
        <w:rPr>
          <w:rFonts w:ascii="Times New Roman" w:eastAsia="方正仿宋" w:hAnsi="Times New Roman" w:cs="Times New Roman"/>
          <w:sz w:val="30"/>
          <w:szCs w:val="30"/>
        </w:rPr>
        <w:t>0.00</w:t>
      </w:r>
      <w:r>
        <w:rPr>
          <w:rFonts w:ascii="方正仿宋" w:hAnsi="方正仿宋"/>
          <w:sz w:val="30"/>
          <w:szCs w:val="30"/>
        </w:rPr>
        <w:t>元，占总收入的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。与上年相比，收入合计增加</w:t>
      </w:r>
      <w:r>
        <w:rPr>
          <w:rFonts w:ascii="Times New Roman" w:eastAsia="方正仿宋" w:hAnsi="Times New Roman" w:cs="Times New Roman"/>
          <w:sz w:val="30"/>
          <w:szCs w:val="30"/>
        </w:rPr>
        <w:t>82,632.06</w:t>
      </w:r>
      <w:r>
        <w:rPr>
          <w:rFonts w:ascii="方正仿宋" w:hAnsi="方正仿宋"/>
          <w:sz w:val="30"/>
          <w:szCs w:val="30"/>
        </w:rPr>
        <w:t>元，增长</w:t>
      </w:r>
      <w:r>
        <w:rPr>
          <w:rFonts w:ascii="Times New Roman" w:eastAsia="方正仿宋" w:hAnsi="Times New Roman" w:cs="Times New Roman"/>
          <w:sz w:val="30"/>
          <w:szCs w:val="30"/>
        </w:rPr>
        <w:t>1.67</w:t>
      </w:r>
      <w:r>
        <w:rPr>
          <w:rFonts w:ascii="方正仿宋" w:hAnsi="方正仿宋"/>
          <w:sz w:val="30"/>
          <w:szCs w:val="30"/>
        </w:rPr>
        <w:t>%</w:t>
      </w:r>
      <w:r>
        <w:rPr>
          <w:rFonts w:ascii="方正仿宋" w:hAnsi="方正仿宋"/>
          <w:sz w:val="30"/>
          <w:szCs w:val="30"/>
        </w:rPr>
        <w:t>。其中：财政拨款收入增加</w:t>
      </w:r>
      <w:r>
        <w:rPr>
          <w:rFonts w:ascii="Times New Roman" w:eastAsia="方正仿宋" w:hAnsi="Times New Roman" w:cs="Times New Roman"/>
          <w:sz w:val="30"/>
          <w:szCs w:val="30"/>
        </w:rPr>
        <w:t>82,632.06</w:t>
      </w:r>
      <w:r>
        <w:rPr>
          <w:rFonts w:ascii="方正仿宋" w:hAnsi="方正仿宋"/>
          <w:sz w:val="30"/>
          <w:szCs w:val="30"/>
        </w:rPr>
        <w:t>元，增长</w:t>
      </w:r>
      <w:r>
        <w:rPr>
          <w:rFonts w:ascii="Times New Roman" w:eastAsia="方正仿宋" w:hAnsi="Times New Roman" w:cs="Times New Roman"/>
          <w:sz w:val="30"/>
          <w:szCs w:val="30"/>
        </w:rPr>
        <w:t>1.67</w:t>
      </w:r>
      <w:r>
        <w:rPr>
          <w:rFonts w:ascii="方正仿宋" w:hAnsi="方正仿宋"/>
          <w:sz w:val="30"/>
          <w:szCs w:val="30"/>
        </w:rPr>
        <w:t>%</w:t>
      </w:r>
      <w:r>
        <w:rPr>
          <w:rFonts w:ascii="方正仿宋" w:hAnsi="方正仿宋"/>
          <w:sz w:val="30"/>
          <w:szCs w:val="30"/>
        </w:rPr>
        <w:t>；上级补助收入增加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；事业收入增加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；经营收入增加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；附属单位上缴收入增加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；其他收入增加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r>
        <w:rPr>
          <w:rFonts w:ascii="仿宋_GB2312" w:hAnsi="仿宋_GB2312"/>
          <w:sz w:val="30"/>
          <w:szCs w:val="30"/>
        </w:rPr>
        <w:t>主要原因是</w:t>
      </w:r>
      <w:r>
        <w:rPr>
          <w:rFonts w:ascii="仿宋_GB2312" w:hAnsi="仿宋_GB2312" w:cs="Times New Roman"/>
          <w:sz w:val="32"/>
          <w:szCs w:val="32"/>
        </w:rPr>
        <w:t>原因是本年度增加了物业管理费和餐饮服务费支出。</w:t>
      </w:r>
    </w:p>
    <w:p w:rsidR="00C965D4">
      <w:pPr>
        <w:autoSpaceDE w:val="0"/>
        <w:autoSpaceDN w:val="0"/>
        <w:spacing w:line="590" w:lineRule="atLeast"/>
        <w:ind w:firstLine="600"/>
      </w:pPr>
      <w:r>
        <w:rPr>
          <w:rFonts w:ascii="方正黑体" w:hAnsi="方正黑体"/>
          <w:sz w:val="30"/>
          <w:szCs w:val="30"/>
        </w:rPr>
        <w:t>二、支出决算情况说明</w:t>
      </w:r>
    </w:p>
    <w:p w:rsidR="00C965D4">
      <w:pPr>
        <w:snapToGrid w:val="0"/>
        <w:spacing w:before="100" w:after="100" w:line="600" w:lineRule="exact"/>
        <w:ind w:firstLine="538"/>
        <w:rPr>
          <w:rFonts w:ascii="仿宋_GB2312" w:cs="Arial"/>
          <w:sz w:val="30"/>
          <w:szCs w:val="30"/>
        </w:rPr>
      </w:pPr>
      <w:r>
        <w:rPr>
          <w:rFonts w:ascii="方正仿宋" w:hAnsi="方正仿宋"/>
          <w:sz w:val="30"/>
          <w:szCs w:val="30"/>
        </w:rPr>
        <w:t>华宁县道路运输管理局</w:t>
      </w:r>
      <w:r>
        <w:rPr>
          <w:rFonts w:ascii="Times New Roman" w:eastAsia="方正仿宋" w:hAnsi="Times New Roman" w:cs="Times New Roman"/>
          <w:sz w:val="30"/>
          <w:szCs w:val="30"/>
        </w:rPr>
        <w:t>2022</w:t>
      </w:r>
      <w:r>
        <w:rPr>
          <w:rFonts w:ascii="方正仿宋" w:hAnsi="方正仿宋"/>
          <w:sz w:val="30"/>
          <w:szCs w:val="30"/>
        </w:rPr>
        <w:t>年度支出合计</w:t>
      </w:r>
      <w:r>
        <w:rPr>
          <w:rFonts w:ascii="Times New Roman" w:eastAsia="方正仿宋" w:hAnsi="Times New Roman" w:cs="Times New Roman"/>
          <w:sz w:val="30"/>
          <w:szCs w:val="30"/>
        </w:rPr>
        <w:t>5,026,735.69</w:t>
      </w:r>
      <w:r>
        <w:rPr>
          <w:rFonts w:ascii="方正仿宋" w:hAnsi="方正仿宋"/>
          <w:sz w:val="30"/>
          <w:szCs w:val="30"/>
        </w:rPr>
        <w:t>元。其中：基本支出</w:t>
      </w:r>
      <w:r>
        <w:rPr>
          <w:rFonts w:ascii="Times New Roman" w:eastAsia="方正仿宋" w:hAnsi="Times New Roman" w:cs="Times New Roman"/>
          <w:sz w:val="30"/>
          <w:szCs w:val="30"/>
        </w:rPr>
        <w:t>5,026,735.69</w:t>
      </w:r>
      <w:r>
        <w:rPr>
          <w:rFonts w:ascii="方正仿宋" w:hAnsi="方正仿宋"/>
          <w:sz w:val="30"/>
          <w:szCs w:val="30"/>
        </w:rPr>
        <w:t>元，占总支出的</w:t>
      </w:r>
      <w:r>
        <w:rPr>
          <w:rFonts w:ascii="Times New Roman" w:eastAsia="方正仿宋" w:hAnsi="Times New Roman" w:cs="Times New Roman"/>
          <w:sz w:val="30"/>
          <w:szCs w:val="30"/>
        </w:rPr>
        <w:t>100.00</w:t>
      </w:r>
      <w:r>
        <w:rPr>
          <w:rFonts w:ascii="方正仿宋" w:hAnsi="方正仿宋"/>
          <w:sz w:val="30"/>
          <w:szCs w:val="30"/>
        </w:rPr>
        <w:t>%</w:t>
      </w:r>
      <w:r>
        <w:rPr>
          <w:rFonts w:ascii="方正仿宋" w:hAnsi="方正仿宋"/>
          <w:sz w:val="30"/>
          <w:szCs w:val="30"/>
        </w:rPr>
        <w:t>；项目支出</w:t>
      </w:r>
      <w:r>
        <w:rPr>
          <w:rFonts w:ascii="Times New Roman" w:eastAsia="方正仿宋" w:hAnsi="Times New Roman" w:cs="Times New Roman"/>
          <w:sz w:val="30"/>
          <w:szCs w:val="30"/>
        </w:rPr>
        <w:t>0.00</w:t>
      </w:r>
      <w:r>
        <w:rPr>
          <w:rFonts w:ascii="方正仿宋" w:hAnsi="方正仿宋"/>
          <w:sz w:val="30"/>
          <w:szCs w:val="30"/>
        </w:rPr>
        <w:t>元，占总支出的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；上缴上级支出</w:t>
      </w:r>
      <w:r>
        <w:rPr>
          <w:rFonts w:ascii="Times New Roman" w:eastAsia="方正仿宋" w:hAnsi="Times New Roman" w:cs="Times New Roman"/>
          <w:sz w:val="30"/>
          <w:szCs w:val="30"/>
        </w:rPr>
        <w:t>0.00</w:t>
      </w:r>
      <w:r>
        <w:rPr>
          <w:rFonts w:ascii="方正仿宋" w:hAnsi="方正仿宋"/>
          <w:sz w:val="30"/>
          <w:szCs w:val="30"/>
        </w:rPr>
        <w:t>元，占总支出的</w:t>
      </w:r>
      <w:r>
        <w:rPr>
          <w:rFonts w:ascii="Times New Roman" w:eastAsia="方正仿宋" w:hAnsi="Times New Roman" w:cs="Times New Roman"/>
          <w:sz w:val="30"/>
          <w:szCs w:val="30"/>
        </w:rPr>
        <w:t>0.00</w:t>
      </w:r>
      <w:r>
        <w:rPr>
          <w:rFonts w:ascii="方正仿宋" w:hAnsi="方正仿宋"/>
          <w:sz w:val="30"/>
          <w:szCs w:val="30"/>
        </w:rPr>
        <w:t>％；经营支出</w:t>
      </w:r>
      <w:r>
        <w:rPr>
          <w:rFonts w:ascii="Times New Roman" w:eastAsia="方正仿宋" w:hAnsi="Times New Roman" w:cs="Times New Roman"/>
          <w:sz w:val="30"/>
          <w:szCs w:val="30"/>
        </w:rPr>
        <w:t>0.00</w:t>
      </w:r>
      <w:r>
        <w:rPr>
          <w:rFonts w:ascii="方正仿宋" w:hAnsi="方正仿宋"/>
          <w:sz w:val="30"/>
          <w:szCs w:val="30"/>
        </w:rPr>
        <w:t>元，占总支出的</w:t>
      </w:r>
      <w:r>
        <w:rPr>
          <w:rFonts w:ascii="Times New Roman" w:eastAsia="方正仿宋" w:hAnsi="Times New Roman" w:cs="Times New Roman"/>
          <w:sz w:val="30"/>
          <w:szCs w:val="30"/>
        </w:rPr>
        <w:t>0.00</w:t>
      </w:r>
      <w:r>
        <w:rPr>
          <w:rFonts w:ascii="方正仿宋" w:hAnsi="方正仿宋"/>
          <w:sz w:val="30"/>
          <w:szCs w:val="30"/>
        </w:rPr>
        <w:t>％；对附属单位补助支出</w:t>
      </w:r>
      <w:r>
        <w:rPr>
          <w:rFonts w:ascii="Times New Roman" w:eastAsia="方正仿宋" w:hAnsi="Times New Roman" w:cs="Times New Roman"/>
          <w:sz w:val="30"/>
          <w:szCs w:val="30"/>
        </w:rPr>
        <w:t>0.00</w:t>
      </w:r>
      <w:r>
        <w:rPr>
          <w:rFonts w:ascii="方正仿宋" w:hAnsi="方正仿宋"/>
          <w:sz w:val="30"/>
          <w:szCs w:val="30"/>
        </w:rPr>
        <w:t>元，占总支出的</w:t>
      </w:r>
      <w:r>
        <w:rPr>
          <w:rFonts w:ascii="Times New Roman" w:eastAsia="方正仿宋" w:hAnsi="Times New Roman" w:cs="Times New Roman"/>
          <w:sz w:val="30"/>
          <w:szCs w:val="30"/>
        </w:rPr>
        <w:t>0.00</w:t>
      </w:r>
      <w:r>
        <w:rPr>
          <w:rFonts w:ascii="方正仿宋" w:hAnsi="方正仿宋"/>
          <w:sz w:val="30"/>
          <w:szCs w:val="30"/>
        </w:rPr>
        <w:t>％。与上年相比，支出合计增加</w:t>
      </w:r>
      <w:r>
        <w:rPr>
          <w:rFonts w:ascii="Times New Roman" w:eastAsia="方正仿宋" w:hAnsi="Times New Roman" w:cs="Times New Roman"/>
          <w:sz w:val="30"/>
          <w:szCs w:val="30"/>
        </w:rPr>
        <w:t>82,632.06</w:t>
      </w:r>
      <w:r>
        <w:rPr>
          <w:rFonts w:ascii="方正仿宋" w:hAnsi="方正仿宋"/>
          <w:sz w:val="30"/>
          <w:szCs w:val="30"/>
        </w:rPr>
        <w:t>元，增长</w:t>
      </w:r>
      <w:r>
        <w:rPr>
          <w:rFonts w:ascii="Times New Roman" w:eastAsia="方正仿宋" w:hAnsi="Times New Roman" w:cs="Times New Roman"/>
          <w:sz w:val="30"/>
          <w:szCs w:val="30"/>
        </w:rPr>
        <w:t>1.67</w:t>
      </w:r>
      <w:r>
        <w:rPr>
          <w:rFonts w:ascii="方正仿宋" w:hAnsi="方正仿宋"/>
          <w:sz w:val="30"/>
          <w:szCs w:val="30"/>
        </w:rPr>
        <w:t>%</w:t>
      </w:r>
      <w:r>
        <w:rPr>
          <w:rFonts w:ascii="方正仿宋" w:hAnsi="方正仿宋"/>
          <w:sz w:val="30"/>
          <w:szCs w:val="30"/>
        </w:rPr>
        <w:t>。其中：基本支出增加</w:t>
      </w:r>
      <w:r>
        <w:rPr>
          <w:rFonts w:ascii="Times New Roman" w:eastAsia="方正仿宋" w:hAnsi="Times New Roman" w:cs="Times New Roman"/>
          <w:sz w:val="30"/>
          <w:szCs w:val="30"/>
        </w:rPr>
        <w:t>82,632.06</w:t>
      </w:r>
      <w:r>
        <w:rPr>
          <w:rFonts w:ascii="方正仿宋" w:hAnsi="方正仿宋"/>
          <w:sz w:val="30"/>
          <w:szCs w:val="30"/>
        </w:rPr>
        <w:t>元，增长</w:t>
      </w:r>
      <w:r>
        <w:rPr>
          <w:rFonts w:ascii="Times New Roman" w:eastAsia="方正仿宋" w:hAnsi="Times New Roman" w:cs="Times New Roman"/>
          <w:sz w:val="30"/>
          <w:szCs w:val="30"/>
        </w:rPr>
        <w:t>1.67</w:t>
      </w:r>
      <w:r>
        <w:rPr>
          <w:rFonts w:ascii="方正仿宋" w:hAnsi="方正仿宋"/>
          <w:sz w:val="30"/>
          <w:szCs w:val="30"/>
        </w:rPr>
        <w:t>%</w:t>
      </w:r>
      <w:r>
        <w:rPr>
          <w:rFonts w:ascii="方正仿宋" w:hAnsi="方正仿宋"/>
          <w:sz w:val="30"/>
          <w:szCs w:val="30"/>
        </w:rPr>
        <w:t>；项目支出增加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；上缴上级支出增加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；经营支出增加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；对附属单位补助支出增加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r>
        <w:rPr>
          <w:rFonts w:ascii="仿宋_GB2312" w:hAnsi="仿宋_GB2312"/>
          <w:sz w:val="30"/>
          <w:szCs w:val="30"/>
        </w:rPr>
        <w:t>主要原因是</w:t>
      </w:r>
      <w:r>
        <w:rPr>
          <w:rFonts w:ascii="仿宋_GB2312" w:hAnsi="仿宋_GB2312" w:cs="Times New Roman"/>
          <w:sz w:val="32"/>
          <w:szCs w:val="32"/>
        </w:rPr>
        <w:t>原因是本年度增加了物业管理费和餐饮服务费支出。</w:t>
      </w:r>
    </w:p>
    <w:p w:rsidR="00C965D4">
      <w:pPr>
        <w:autoSpaceDE w:val="0"/>
        <w:autoSpaceDN w:val="0"/>
        <w:spacing w:line="590" w:lineRule="atLeast"/>
        <w:ind w:firstLine="600"/>
      </w:pPr>
      <w:r>
        <w:rPr>
          <w:rFonts w:ascii="方正楷体" w:hAnsi="方正楷体"/>
          <w:sz w:val="30"/>
          <w:szCs w:val="30"/>
        </w:rPr>
        <w:t>（一）基本支出情况</w:t>
      </w:r>
    </w:p>
    <w:p w:rsidR="00C965D4">
      <w:pPr>
        <w:autoSpaceDE w:val="0"/>
        <w:autoSpaceDN w:val="0"/>
        <w:spacing w:after="480" w:line="590" w:lineRule="atLeast"/>
        <w:ind w:firstLine="600"/>
      </w:pPr>
      <w:r>
        <w:rPr>
          <w:rFonts w:ascii="Times New Roman" w:hAnsi="Times New Roman" w:cs="Times New Roman"/>
          <w:sz w:val="30"/>
          <w:szCs w:val="30"/>
        </w:rPr>
        <w:t>2022</w:t>
      </w:r>
      <w:r>
        <w:rPr>
          <w:rFonts w:ascii="方正仿宋" w:hAnsi="方正仿宋"/>
          <w:sz w:val="30"/>
          <w:szCs w:val="30"/>
        </w:rPr>
        <w:t>年度用于保障华宁县道路运输管理局机关、下属事业单位等机构正常运转的日常支出</w:t>
      </w:r>
      <w:r>
        <w:rPr>
          <w:rFonts w:ascii="Times New Roman" w:eastAsia="方正仿宋" w:hAnsi="Times New Roman" w:cs="Times New Roman"/>
          <w:sz w:val="30"/>
          <w:szCs w:val="30"/>
        </w:rPr>
        <w:t>5,026,735.69</w:t>
      </w:r>
      <w:r>
        <w:rPr>
          <w:rFonts w:ascii="方正仿宋" w:hAnsi="方正仿宋"/>
          <w:sz w:val="30"/>
          <w:szCs w:val="30"/>
        </w:rPr>
        <w:t>元。其中：基本工资、津贴补贴等人员经费支出</w:t>
      </w:r>
      <w:r>
        <w:rPr>
          <w:rFonts w:ascii="Times New Roman" w:eastAsia="方正仿宋" w:hAnsi="Times New Roman" w:cs="Times New Roman"/>
          <w:sz w:val="30"/>
          <w:szCs w:val="30"/>
        </w:rPr>
        <w:t>4,337,915.96</w:t>
      </w:r>
      <w:r>
        <w:rPr>
          <w:rFonts w:ascii="方正仿宋" w:hAnsi="方正仿宋"/>
          <w:sz w:val="30"/>
          <w:szCs w:val="30"/>
        </w:rPr>
        <w:t>元，占基本支出的</w:t>
      </w:r>
      <w:r>
        <w:rPr>
          <w:rFonts w:ascii="Times New Roman" w:eastAsia="方正仿宋" w:hAnsi="Times New Roman" w:cs="Times New Roman"/>
          <w:sz w:val="30"/>
          <w:szCs w:val="30"/>
        </w:rPr>
        <w:t>86.30</w:t>
      </w:r>
      <w:r>
        <w:rPr>
          <w:rFonts w:ascii="方正仿宋" w:hAnsi="方正仿宋"/>
          <w:sz w:val="30"/>
          <w:szCs w:val="30"/>
        </w:rPr>
        <w:t>％；办公费、印刷费、水电费、办公设备购置等公用经费</w:t>
      </w:r>
      <w:r>
        <w:rPr>
          <w:rFonts w:ascii="Times New Roman" w:eastAsia="方正仿宋" w:hAnsi="Times New Roman" w:cs="Times New Roman"/>
          <w:sz w:val="30"/>
          <w:szCs w:val="30"/>
        </w:rPr>
        <w:t>688,819.73</w:t>
      </w:r>
      <w:r>
        <w:rPr>
          <w:rFonts w:ascii="方正仿宋" w:hAnsi="方正仿宋"/>
          <w:sz w:val="30"/>
          <w:szCs w:val="30"/>
        </w:rPr>
        <w:t>元，占基本支出的</w:t>
      </w:r>
      <w:r>
        <w:rPr>
          <w:rFonts w:ascii="Times New Roman" w:eastAsia="方正仿宋" w:hAnsi="Times New Roman" w:cs="Times New Roman"/>
          <w:sz w:val="30"/>
          <w:szCs w:val="30"/>
        </w:rPr>
        <w:t>13.70</w:t>
      </w:r>
      <w:r>
        <w:rPr>
          <w:rFonts w:ascii="方正仿宋" w:hAnsi="方正仿宋"/>
          <w:sz w:val="30"/>
          <w:szCs w:val="30"/>
        </w:rPr>
        <w:t>％。</w:t>
      </w:r>
    </w:p>
    <w:p w:rsidR="00C965D4">
      <w:pPr>
        <w:autoSpaceDE w:val="0"/>
        <w:autoSpaceDN w:val="0"/>
        <w:spacing w:line="590" w:lineRule="atLeast"/>
        <w:ind w:firstLine="600"/>
      </w:pPr>
      <w:r>
        <w:rPr>
          <w:rFonts w:ascii="方正楷体" w:hAnsi="方正楷体"/>
          <w:sz w:val="30"/>
          <w:szCs w:val="30"/>
        </w:rPr>
        <w:t>（二）项目支出情况</w:t>
      </w:r>
    </w:p>
    <w:p w:rsidR="00C965D4">
      <w:pPr>
        <w:snapToGrid w:val="0"/>
        <w:spacing w:before="100" w:after="100" w:line="360" w:lineRule="auto"/>
        <w:ind w:firstLine="600" w:firstLineChars="200"/>
        <w:rPr>
          <w:rFonts w:ascii="方正仿宋" w:hAnsi="方正仿宋" w:hint="eastAsia"/>
          <w:sz w:val="30"/>
          <w:szCs w:val="30"/>
        </w:rPr>
      </w:pPr>
      <w:r w:rsidRPr="009C093C">
        <w:rPr>
          <w:rFonts w:ascii="Times New Roman" w:eastAsia="方正仿宋" w:hAnsi="Times New Roman" w:cs="Times New Roman"/>
          <w:sz w:val="30"/>
          <w:szCs w:val="30"/>
        </w:rPr>
        <w:t>2022</w:t>
      </w:r>
      <w:r>
        <w:rPr>
          <w:rFonts w:ascii="方正仿宋" w:hAnsi="方正仿宋"/>
          <w:sz w:val="30"/>
          <w:szCs w:val="30"/>
        </w:rPr>
        <w:t>年度用于保障华宁县道路运输管理局机构、下属事业单位等机构为完成特定的行政工作任务或事业发展目标，用于专项业务工作的经费支出</w:t>
      </w:r>
      <w:r w:rsidRPr="009C093C">
        <w:rPr>
          <w:rFonts w:ascii="Times New Roman" w:eastAsia="方正仿宋" w:hAnsi="Times New Roman" w:cs="Times New Roman"/>
          <w:sz w:val="30"/>
          <w:szCs w:val="30"/>
        </w:rPr>
        <w:t>0.00</w:t>
      </w:r>
      <w:r>
        <w:rPr>
          <w:rFonts w:ascii="方正仿宋" w:hAnsi="方正仿宋"/>
          <w:sz w:val="30"/>
          <w:szCs w:val="30"/>
        </w:rPr>
        <w:t>元。其中：基本建设类项目支出</w:t>
      </w:r>
      <w:r w:rsidRPr="009C093C">
        <w:rPr>
          <w:rFonts w:ascii="Times New Roman" w:eastAsia="方正仿宋" w:hAnsi="Times New Roman" w:cs="Times New Roman"/>
          <w:sz w:val="30"/>
          <w:szCs w:val="30"/>
        </w:rPr>
        <w:t>0.00</w:t>
      </w:r>
      <w:r>
        <w:rPr>
          <w:rFonts w:ascii="方正仿宋" w:hAnsi="方正仿宋"/>
          <w:sz w:val="30"/>
          <w:szCs w:val="30"/>
        </w:rPr>
        <w:t>元。</w:t>
      </w:r>
    </w:p>
    <w:p w:rsidR="00C965D4">
      <w:pPr>
        <w:autoSpaceDE w:val="0"/>
        <w:autoSpaceDN w:val="0"/>
        <w:spacing w:line="590" w:lineRule="atLeast"/>
        <w:ind w:firstLine="600"/>
      </w:pPr>
      <w:r>
        <w:rPr>
          <w:rFonts w:ascii="方正黑体" w:hAnsi="方正黑体"/>
          <w:sz w:val="30"/>
          <w:szCs w:val="30"/>
        </w:rPr>
        <w:t>三、一般公共预算财政拨款支出决算情况说明</w:t>
      </w:r>
    </w:p>
    <w:p w:rsidR="00C965D4">
      <w:pPr>
        <w:autoSpaceDE w:val="0"/>
        <w:autoSpaceDN w:val="0"/>
        <w:spacing w:line="590" w:lineRule="atLeast"/>
        <w:ind w:firstLine="600"/>
      </w:pPr>
      <w:r>
        <w:rPr>
          <w:rFonts w:ascii="方正楷体" w:hAnsi="方正楷体"/>
          <w:sz w:val="30"/>
          <w:szCs w:val="30"/>
        </w:rPr>
        <w:t>（一）一般公共预算财政拨款支出决算总体情况</w:t>
      </w:r>
    </w:p>
    <w:p w:rsidR="00C965D4">
      <w:pPr>
        <w:snapToGrid w:val="0"/>
        <w:spacing w:before="100" w:after="100" w:line="360" w:lineRule="auto"/>
        <w:ind w:firstLine="600" w:firstLineChars="200"/>
        <w:rPr>
          <w:rFonts w:ascii="方正仿宋" w:hAnsi="方正仿宋" w:hint="eastAsia"/>
          <w:sz w:val="30"/>
          <w:szCs w:val="30"/>
        </w:rPr>
      </w:pPr>
      <w:r>
        <w:rPr>
          <w:rFonts w:ascii="方正仿宋" w:hAnsi="方正仿宋"/>
          <w:sz w:val="30"/>
          <w:szCs w:val="30"/>
        </w:rPr>
        <w:t>华宁县道路运输管理局</w:t>
      </w:r>
      <w:r w:rsidRPr="009C093C">
        <w:rPr>
          <w:rFonts w:ascii="Times New Roman" w:eastAsia="方正仿宋" w:hAnsi="Times New Roman" w:cs="Times New Roman"/>
          <w:sz w:val="30"/>
          <w:szCs w:val="30"/>
        </w:rPr>
        <w:t>2022</w:t>
      </w:r>
      <w:r>
        <w:rPr>
          <w:rFonts w:ascii="方正仿宋" w:hAnsi="方正仿宋"/>
          <w:sz w:val="30"/>
          <w:szCs w:val="30"/>
        </w:rPr>
        <w:t>年度一般公共预算财政拨款支出</w:t>
      </w:r>
      <w:r w:rsidRPr="009C093C">
        <w:rPr>
          <w:rFonts w:ascii="Times New Roman" w:eastAsia="方正仿宋" w:hAnsi="Times New Roman" w:cs="Times New Roman"/>
          <w:sz w:val="30"/>
          <w:szCs w:val="30"/>
        </w:rPr>
        <w:t>5,026,735.69</w:t>
      </w:r>
      <w:r>
        <w:rPr>
          <w:rFonts w:ascii="方正仿宋" w:hAnsi="方正仿宋"/>
          <w:sz w:val="30"/>
          <w:szCs w:val="30"/>
        </w:rPr>
        <w:t>元，占本年支出合计的</w:t>
      </w:r>
      <w:r w:rsidRPr="009C093C">
        <w:rPr>
          <w:rFonts w:ascii="Times New Roman" w:eastAsia="方正仿宋" w:hAnsi="Times New Roman" w:cs="Times New Roman"/>
          <w:sz w:val="30"/>
          <w:szCs w:val="30"/>
        </w:rPr>
        <w:t>100.00</w:t>
      </w:r>
      <w:r>
        <w:rPr>
          <w:rFonts w:ascii="方正仿宋" w:hAnsi="方正仿宋"/>
          <w:sz w:val="30"/>
          <w:szCs w:val="30"/>
        </w:rPr>
        <w:t>%</w:t>
      </w:r>
      <w:r>
        <w:rPr>
          <w:rFonts w:ascii="方正仿宋" w:hAnsi="方正仿宋"/>
          <w:sz w:val="30"/>
          <w:szCs w:val="30"/>
        </w:rPr>
        <w:t>。与上年相比增加</w:t>
      </w:r>
      <w:r w:rsidRPr="009C093C">
        <w:rPr>
          <w:rFonts w:ascii="Times New Roman" w:eastAsia="方正仿宋" w:hAnsi="Times New Roman" w:cs="Times New Roman"/>
          <w:sz w:val="30"/>
          <w:szCs w:val="30"/>
        </w:rPr>
        <w:t>82,632.06</w:t>
      </w:r>
      <w:r>
        <w:rPr>
          <w:rFonts w:ascii="方正仿宋" w:hAnsi="方正仿宋"/>
          <w:sz w:val="30"/>
          <w:szCs w:val="30"/>
        </w:rPr>
        <w:t>元，增长</w:t>
      </w:r>
      <w:r w:rsidRPr="009C093C">
        <w:rPr>
          <w:rFonts w:ascii="Times New Roman" w:eastAsia="方正仿宋" w:hAnsi="Times New Roman" w:cs="Times New Roman"/>
          <w:sz w:val="30"/>
          <w:szCs w:val="30"/>
        </w:rPr>
        <w:t>1.67</w:t>
      </w:r>
      <w:r>
        <w:rPr>
          <w:rFonts w:ascii="方正仿宋" w:hAnsi="方正仿宋"/>
          <w:sz w:val="30"/>
          <w:szCs w:val="30"/>
        </w:rPr>
        <w:t>%</w:t>
      </w:r>
      <w:r>
        <w:rPr>
          <w:rFonts w:ascii="方正仿宋" w:hAnsi="方正仿宋"/>
          <w:sz w:val="30"/>
          <w:szCs w:val="30"/>
        </w:rPr>
        <w:t>，主要原因是本年度增加了物业管理费和餐饮服务费支出。</w:t>
      </w:r>
    </w:p>
    <w:p w:rsidR="00C965D4">
      <w:pPr>
        <w:autoSpaceDE w:val="0"/>
        <w:autoSpaceDN w:val="0"/>
        <w:spacing w:line="590" w:lineRule="atLeast"/>
        <w:ind w:firstLine="600"/>
      </w:pPr>
      <w:r>
        <w:rPr>
          <w:rFonts w:ascii="方正楷体" w:hAnsi="方正楷体"/>
          <w:sz w:val="30"/>
          <w:szCs w:val="30"/>
        </w:rPr>
        <w:t>（二）一般公共预算财政拨款支出决算具体情况</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1</w:t>
      </w:r>
      <w:r>
        <w:rPr>
          <w:rFonts w:ascii="方正仿宋" w:hAnsi="方正仿宋"/>
          <w:sz w:val="30"/>
          <w:szCs w:val="30"/>
        </w:rPr>
        <w:t>.</w:t>
      </w:r>
      <w:r>
        <w:rPr>
          <w:rFonts w:ascii="方正仿宋" w:hAnsi="方正仿宋"/>
          <w:sz w:val="30"/>
          <w:szCs w:val="30"/>
        </w:rPr>
        <w:t>一般公共服务（类）支出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 xml:space="preserve"> 2</w:t>
      </w:r>
      <w:r>
        <w:rPr>
          <w:rFonts w:ascii="方正仿宋" w:hAnsi="方正仿宋"/>
          <w:sz w:val="30"/>
          <w:szCs w:val="30"/>
        </w:rPr>
        <w:t>.</w:t>
      </w:r>
      <w:r>
        <w:rPr>
          <w:rFonts w:ascii="方正仿宋" w:hAnsi="方正仿宋"/>
          <w:sz w:val="30"/>
          <w:szCs w:val="30"/>
        </w:rPr>
        <w:t>外交（类）支出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3</w:t>
      </w:r>
      <w:r>
        <w:rPr>
          <w:rFonts w:ascii="方正仿宋" w:hAnsi="方正仿宋"/>
          <w:sz w:val="30"/>
          <w:szCs w:val="30"/>
        </w:rPr>
        <w:t>.</w:t>
      </w:r>
      <w:r>
        <w:rPr>
          <w:rFonts w:ascii="方正仿宋" w:hAnsi="方正仿宋"/>
          <w:sz w:val="30"/>
          <w:szCs w:val="30"/>
        </w:rPr>
        <w:t>国防（类）支出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4</w:t>
      </w:r>
      <w:r>
        <w:rPr>
          <w:rFonts w:ascii="方正仿宋" w:hAnsi="方正仿宋"/>
          <w:sz w:val="30"/>
          <w:szCs w:val="30"/>
        </w:rPr>
        <w:t>.</w:t>
      </w:r>
      <w:r>
        <w:rPr>
          <w:rFonts w:ascii="方正仿宋" w:hAnsi="方正仿宋"/>
          <w:sz w:val="30"/>
          <w:szCs w:val="30"/>
        </w:rPr>
        <w:t>公共安全（类）支出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5</w:t>
      </w:r>
      <w:r>
        <w:rPr>
          <w:rFonts w:ascii="方正仿宋" w:hAnsi="方正仿宋"/>
          <w:sz w:val="30"/>
          <w:szCs w:val="30"/>
        </w:rPr>
        <w:t>.</w:t>
      </w:r>
      <w:r>
        <w:rPr>
          <w:rFonts w:ascii="方正仿宋" w:hAnsi="方正仿宋"/>
          <w:sz w:val="30"/>
          <w:szCs w:val="30"/>
        </w:rPr>
        <w:t>教育（类）支出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6</w:t>
      </w:r>
      <w:r>
        <w:rPr>
          <w:rFonts w:ascii="方正仿宋" w:hAnsi="方正仿宋"/>
          <w:sz w:val="30"/>
          <w:szCs w:val="30"/>
        </w:rPr>
        <w:t>.</w:t>
      </w:r>
      <w:r>
        <w:rPr>
          <w:rFonts w:ascii="方正仿宋" w:hAnsi="方正仿宋"/>
          <w:sz w:val="30"/>
          <w:szCs w:val="30"/>
        </w:rPr>
        <w:t>科学技术（类）支出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7</w:t>
      </w:r>
      <w:r>
        <w:rPr>
          <w:rFonts w:ascii="方正仿宋" w:hAnsi="方正仿宋"/>
          <w:sz w:val="30"/>
          <w:szCs w:val="30"/>
        </w:rPr>
        <w:t>.</w:t>
      </w:r>
      <w:r>
        <w:rPr>
          <w:rFonts w:ascii="方正仿宋" w:hAnsi="方正仿宋"/>
          <w:sz w:val="30"/>
          <w:szCs w:val="30"/>
        </w:rPr>
        <w:t>文化旅游体育与传媒（类）支出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snapToGrid w:val="0"/>
        <w:spacing w:before="100" w:after="100" w:line="360" w:lineRule="auto"/>
        <w:ind w:firstLine="600" w:firstLineChars="200"/>
        <w:rPr>
          <w:rFonts w:ascii="方正仿宋" w:hAnsi="方正仿宋" w:hint="eastAsia"/>
          <w:sz w:val="30"/>
          <w:szCs w:val="30"/>
        </w:rPr>
      </w:pPr>
      <w:r>
        <w:rPr>
          <w:rFonts w:ascii="Times New Roman" w:eastAsia="方正仿宋" w:hAnsi="Times New Roman" w:cs="Times New Roman"/>
          <w:sz w:val="30"/>
          <w:szCs w:val="30"/>
        </w:rPr>
        <w:t>8</w:t>
      </w:r>
      <w:r>
        <w:rPr>
          <w:rFonts w:ascii="方正仿宋" w:hAnsi="方正仿宋"/>
          <w:sz w:val="30"/>
          <w:szCs w:val="30"/>
        </w:rPr>
        <w:t>.</w:t>
      </w:r>
      <w:r>
        <w:rPr>
          <w:rFonts w:ascii="方正仿宋" w:hAnsi="方正仿宋"/>
          <w:sz w:val="30"/>
          <w:szCs w:val="30"/>
        </w:rPr>
        <w:t>社会保障和就业（类）支出</w:t>
      </w:r>
      <w:r>
        <w:rPr>
          <w:rFonts w:ascii="Times New Roman" w:eastAsia="方正仿宋" w:hAnsi="Times New Roman" w:cs="Times New Roman"/>
          <w:sz w:val="30"/>
          <w:szCs w:val="30"/>
        </w:rPr>
        <w:t>720,488.20</w:t>
      </w:r>
      <w:r>
        <w:rPr>
          <w:rFonts w:ascii="方正仿宋" w:hAnsi="方正仿宋"/>
          <w:sz w:val="30"/>
          <w:szCs w:val="30"/>
        </w:rPr>
        <w:t>元，占一般公共预算财政拨款总支出的</w:t>
      </w:r>
      <w:r>
        <w:rPr>
          <w:rFonts w:ascii="Times New Roman" w:eastAsia="方正仿宋" w:hAnsi="Times New Roman" w:cs="Times New Roman"/>
          <w:sz w:val="30"/>
          <w:szCs w:val="30"/>
        </w:rPr>
        <w:t>14.33</w:t>
      </w:r>
      <w:r>
        <w:rPr>
          <w:rFonts w:ascii="方正仿宋" w:hAnsi="方正仿宋"/>
          <w:sz w:val="30"/>
          <w:szCs w:val="30"/>
        </w:rPr>
        <w:t>%</w:t>
      </w:r>
      <w:r>
        <w:rPr>
          <w:rFonts w:ascii="方正仿宋" w:hAnsi="方正仿宋"/>
          <w:sz w:val="30"/>
          <w:szCs w:val="30"/>
        </w:rPr>
        <w:t>。主要用于行政退休慰问金</w:t>
      </w:r>
      <w:r>
        <w:rPr>
          <w:rFonts w:ascii="方正仿宋" w:hAnsi="方正仿宋"/>
          <w:sz w:val="30"/>
          <w:szCs w:val="30"/>
        </w:rPr>
        <w:t>159,000.00</w:t>
      </w:r>
      <w:r>
        <w:rPr>
          <w:rFonts w:ascii="方正仿宋" w:hAnsi="方正仿宋"/>
          <w:sz w:val="30"/>
          <w:szCs w:val="30"/>
        </w:rPr>
        <w:t>元；事业退休慰问金</w:t>
      </w:r>
      <w:r>
        <w:rPr>
          <w:rFonts w:ascii="方正仿宋" w:hAnsi="方正仿宋"/>
          <w:sz w:val="30"/>
          <w:szCs w:val="30"/>
        </w:rPr>
        <w:t>161,400.00</w:t>
      </w:r>
      <w:r>
        <w:rPr>
          <w:rFonts w:ascii="方正仿宋" w:hAnsi="方正仿宋"/>
          <w:sz w:val="30"/>
          <w:szCs w:val="30"/>
        </w:rPr>
        <w:t>元；</w:t>
      </w:r>
      <w:r>
        <w:rPr>
          <w:rFonts w:ascii="方正仿宋" w:hAnsi="方正仿宋"/>
          <w:sz w:val="30"/>
          <w:szCs w:val="30"/>
        </w:rPr>
        <w:t xml:space="preserve"> </w:t>
      </w:r>
      <w:r>
        <w:rPr>
          <w:rFonts w:ascii="方正仿宋" w:hAnsi="方正仿宋"/>
          <w:sz w:val="30"/>
          <w:szCs w:val="30"/>
        </w:rPr>
        <w:t>机关事业单位基本养老保险缴费支出</w:t>
      </w:r>
      <w:r>
        <w:rPr>
          <w:rFonts w:ascii="方正仿宋" w:hAnsi="方正仿宋"/>
          <w:sz w:val="30"/>
          <w:szCs w:val="30"/>
        </w:rPr>
        <w:t>336,691.20</w:t>
      </w:r>
      <w:r>
        <w:rPr>
          <w:rFonts w:ascii="方正仿宋" w:hAnsi="方正仿宋"/>
          <w:sz w:val="30"/>
          <w:szCs w:val="30"/>
        </w:rPr>
        <w:t>元</w:t>
      </w:r>
      <w:r>
        <w:rPr>
          <w:rFonts w:ascii="方正仿宋" w:hAnsi="方正仿宋"/>
          <w:sz w:val="30"/>
          <w:szCs w:val="30"/>
        </w:rPr>
        <w:t>;</w:t>
      </w:r>
      <w:r>
        <w:rPr>
          <w:rFonts w:ascii="方正仿宋" w:hAnsi="方正仿宋"/>
          <w:sz w:val="30"/>
          <w:szCs w:val="30"/>
        </w:rPr>
        <w:t>死亡抚恤</w:t>
      </w:r>
      <w:r>
        <w:rPr>
          <w:rFonts w:ascii="方正仿宋" w:hAnsi="方正仿宋"/>
          <w:sz w:val="30"/>
          <w:szCs w:val="30"/>
        </w:rPr>
        <w:t>63,397.00</w:t>
      </w:r>
      <w:r>
        <w:rPr>
          <w:rFonts w:ascii="方正仿宋" w:hAnsi="方正仿宋"/>
          <w:sz w:val="30"/>
          <w:szCs w:val="30"/>
        </w:rPr>
        <w:t>元。</w:t>
      </w:r>
    </w:p>
    <w:p w:rsidR="00C965D4">
      <w:pPr>
        <w:snapToGrid w:val="0"/>
        <w:spacing w:before="100" w:after="100" w:line="360" w:lineRule="auto"/>
        <w:ind w:firstLine="600" w:firstLineChars="200"/>
        <w:rPr>
          <w:rFonts w:ascii="方正仿宋" w:hAnsi="方正仿宋" w:hint="eastAsia"/>
          <w:sz w:val="30"/>
          <w:szCs w:val="30"/>
        </w:rPr>
      </w:pPr>
      <w:r>
        <w:rPr>
          <w:rFonts w:ascii="Times New Roman" w:eastAsia="方正仿宋" w:hAnsi="Times New Roman" w:cs="Times New Roman"/>
          <w:sz w:val="30"/>
          <w:szCs w:val="30"/>
        </w:rPr>
        <w:t>9</w:t>
      </w:r>
      <w:r>
        <w:rPr>
          <w:rFonts w:ascii="方正仿宋" w:hAnsi="方正仿宋"/>
          <w:sz w:val="30"/>
          <w:szCs w:val="30"/>
        </w:rPr>
        <w:t>.</w:t>
      </w:r>
      <w:r>
        <w:rPr>
          <w:rFonts w:ascii="方正仿宋" w:hAnsi="方正仿宋"/>
          <w:sz w:val="30"/>
          <w:szCs w:val="30"/>
        </w:rPr>
        <w:t>卫生健康（类）支出</w:t>
      </w:r>
      <w:r>
        <w:rPr>
          <w:rFonts w:ascii="Times New Roman" w:eastAsia="方正仿宋" w:hAnsi="Times New Roman" w:cs="Times New Roman"/>
          <w:sz w:val="30"/>
          <w:szCs w:val="30"/>
        </w:rPr>
        <w:t>316,054.40</w:t>
      </w:r>
      <w:r>
        <w:rPr>
          <w:rFonts w:ascii="方正仿宋" w:hAnsi="方正仿宋"/>
          <w:sz w:val="30"/>
          <w:szCs w:val="30"/>
        </w:rPr>
        <w:t>元，占一般公共预算财政拨款总支出的</w:t>
      </w:r>
      <w:r>
        <w:rPr>
          <w:rFonts w:ascii="Times New Roman" w:eastAsia="方正仿宋" w:hAnsi="Times New Roman" w:cs="Times New Roman"/>
          <w:sz w:val="30"/>
          <w:szCs w:val="30"/>
        </w:rPr>
        <w:t>6.29</w:t>
      </w:r>
      <w:r>
        <w:rPr>
          <w:rFonts w:ascii="方正仿宋" w:hAnsi="方正仿宋"/>
          <w:sz w:val="30"/>
          <w:szCs w:val="30"/>
        </w:rPr>
        <w:t>%</w:t>
      </w:r>
      <w:r>
        <w:rPr>
          <w:rFonts w:ascii="方正仿宋" w:hAnsi="方正仿宋"/>
          <w:sz w:val="30"/>
          <w:szCs w:val="30"/>
        </w:rPr>
        <w:t>。主要用于行政单位医疗支出</w:t>
      </w:r>
      <w:r w:rsidRPr="009C093C">
        <w:rPr>
          <w:rFonts w:ascii="Times New Roman" w:eastAsia="方正仿宋" w:hAnsi="Times New Roman" w:cs="Times New Roman"/>
          <w:sz w:val="30"/>
          <w:szCs w:val="30"/>
        </w:rPr>
        <w:t>178,501.52</w:t>
      </w:r>
      <w:r>
        <w:rPr>
          <w:rFonts w:ascii="方正仿宋" w:hAnsi="方正仿宋"/>
          <w:sz w:val="30"/>
          <w:szCs w:val="30"/>
        </w:rPr>
        <w:t>元、事业单位医疗支出</w:t>
      </w:r>
      <w:r>
        <w:rPr>
          <w:rFonts w:ascii="方正仿宋" w:hAnsi="方正仿宋"/>
          <w:sz w:val="30"/>
          <w:szCs w:val="30"/>
        </w:rPr>
        <w:t>1,896.00</w:t>
      </w:r>
      <w:r>
        <w:rPr>
          <w:rFonts w:ascii="方正仿宋" w:hAnsi="方正仿宋"/>
          <w:sz w:val="30"/>
          <w:szCs w:val="30"/>
        </w:rPr>
        <w:t>元、公务员医疗补助支出</w:t>
      </w:r>
      <w:r w:rsidRPr="009C093C">
        <w:rPr>
          <w:rFonts w:ascii="Times New Roman" w:eastAsia="方正仿宋" w:hAnsi="Times New Roman" w:cs="Times New Roman"/>
          <w:sz w:val="30"/>
          <w:szCs w:val="30"/>
        </w:rPr>
        <w:t>135,656.88</w:t>
      </w:r>
      <w:r>
        <w:rPr>
          <w:rFonts w:ascii="方正仿宋" w:hAnsi="方正仿宋"/>
          <w:sz w:val="30"/>
          <w:szCs w:val="30"/>
        </w:rPr>
        <w:t>元。</w:t>
      </w:r>
    </w:p>
    <w:p w:rsidR="00C965D4">
      <w:pPr>
        <w:autoSpaceDE w:val="0"/>
        <w:autoSpaceDN w:val="0"/>
        <w:spacing w:after="480" w:line="590" w:lineRule="atLeast"/>
        <w:ind w:firstLine="600"/>
      </w:pPr>
      <w:r>
        <w:rPr>
          <w:rFonts w:ascii="Times New Roman" w:eastAsia="方正仿宋" w:hAnsi="Times New Roman" w:cs="Times New Roman"/>
          <w:sz w:val="30"/>
          <w:szCs w:val="30"/>
        </w:rPr>
        <w:t>10</w:t>
      </w:r>
      <w:r>
        <w:rPr>
          <w:rFonts w:ascii="方正仿宋" w:hAnsi="方正仿宋"/>
          <w:sz w:val="30"/>
          <w:szCs w:val="30"/>
        </w:rPr>
        <w:t>.</w:t>
      </w:r>
      <w:r>
        <w:rPr>
          <w:rFonts w:ascii="方正仿宋" w:hAnsi="方正仿宋"/>
          <w:sz w:val="30"/>
          <w:szCs w:val="30"/>
        </w:rPr>
        <w:t>节能环保（类）支出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11</w:t>
      </w:r>
      <w:r>
        <w:rPr>
          <w:rFonts w:ascii="方正仿宋" w:hAnsi="方正仿宋"/>
          <w:sz w:val="30"/>
          <w:szCs w:val="30"/>
        </w:rPr>
        <w:t>.</w:t>
      </w:r>
      <w:r>
        <w:rPr>
          <w:rFonts w:ascii="方正仿宋" w:hAnsi="方正仿宋"/>
          <w:sz w:val="30"/>
          <w:szCs w:val="30"/>
        </w:rPr>
        <w:t>城乡社区（类）支出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12</w:t>
      </w:r>
      <w:r>
        <w:rPr>
          <w:rFonts w:ascii="方正仿宋" w:hAnsi="方正仿宋"/>
          <w:sz w:val="30"/>
          <w:szCs w:val="30"/>
        </w:rPr>
        <w:t>.</w:t>
      </w:r>
      <w:r>
        <w:rPr>
          <w:rFonts w:ascii="方正仿宋" w:hAnsi="方正仿宋"/>
          <w:sz w:val="30"/>
          <w:szCs w:val="30"/>
        </w:rPr>
        <w:t>农林水（类）支出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snapToGrid w:val="0"/>
        <w:spacing w:before="100" w:after="100" w:line="360" w:lineRule="auto"/>
        <w:ind w:firstLine="600" w:firstLineChars="200"/>
        <w:rPr>
          <w:rFonts w:ascii="方正仿宋" w:hAnsi="方正仿宋" w:hint="eastAsia"/>
          <w:sz w:val="30"/>
          <w:szCs w:val="30"/>
        </w:rPr>
      </w:pPr>
      <w:r>
        <w:rPr>
          <w:rFonts w:ascii="Times New Roman" w:eastAsia="方正仿宋" w:hAnsi="Times New Roman" w:cs="Times New Roman"/>
          <w:sz w:val="30"/>
          <w:szCs w:val="30"/>
        </w:rPr>
        <w:t>13.</w:t>
      </w:r>
      <w:r>
        <w:rPr>
          <w:rFonts w:ascii="方正仿宋" w:hAnsi="方正仿宋"/>
          <w:sz w:val="30"/>
          <w:szCs w:val="30"/>
        </w:rPr>
        <w:t>交通运输（类）支出</w:t>
      </w:r>
      <w:r>
        <w:rPr>
          <w:rFonts w:ascii="Times New Roman" w:eastAsia="方正仿宋" w:hAnsi="Times New Roman" w:cs="Times New Roman"/>
          <w:sz w:val="30"/>
          <w:szCs w:val="30"/>
        </w:rPr>
        <w:t>3,608,057.09</w:t>
      </w:r>
      <w:r>
        <w:rPr>
          <w:rFonts w:ascii="方正仿宋" w:hAnsi="方正仿宋"/>
          <w:sz w:val="30"/>
          <w:szCs w:val="30"/>
        </w:rPr>
        <w:t>元，占一般公共预算财政拨款总支出的</w:t>
      </w:r>
      <w:r>
        <w:rPr>
          <w:rFonts w:ascii="Times New Roman" w:eastAsia="方正仿宋" w:hAnsi="Times New Roman" w:cs="Times New Roman"/>
          <w:sz w:val="30"/>
          <w:szCs w:val="30"/>
        </w:rPr>
        <w:t>71.78</w:t>
      </w:r>
      <w:r>
        <w:rPr>
          <w:rFonts w:ascii="方正仿宋" w:hAnsi="方正仿宋"/>
          <w:sz w:val="30"/>
          <w:szCs w:val="30"/>
        </w:rPr>
        <w:t>%</w:t>
      </w:r>
      <w:r>
        <w:rPr>
          <w:rFonts w:ascii="方正仿宋" w:hAnsi="方正仿宋"/>
          <w:sz w:val="30"/>
          <w:szCs w:val="30"/>
        </w:rPr>
        <w:t>。主要由以下三项组成：（</w:t>
      </w:r>
      <w:r>
        <w:rPr>
          <w:rFonts w:ascii="方正仿宋" w:hAnsi="方正仿宋"/>
          <w:sz w:val="30"/>
          <w:szCs w:val="30"/>
        </w:rPr>
        <w:t>1</w:t>
      </w:r>
      <w:r>
        <w:rPr>
          <w:rFonts w:ascii="方正仿宋" w:hAnsi="方正仿宋"/>
          <w:sz w:val="30"/>
          <w:szCs w:val="30"/>
        </w:rPr>
        <w:t>）工资福利支出</w:t>
      </w:r>
      <w:r w:rsidRPr="009C093C">
        <w:rPr>
          <w:rFonts w:ascii="Times New Roman" w:eastAsia="方正仿宋" w:hAnsi="Times New Roman" w:cs="Times New Roman"/>
          <w:sz w:val="30"/>
          <w:szCs w:val="30"/>
        </w:rPr>
        <w:t>2,879,433.36</w:t>
      </w:r>
      <w:r>
        <w:rPr>
          <w:rFonts w:ascii="方正仿宋" w:hAnsi="方正仿宋"/>
          <w:sz w:val="30"/>
          <w:szCs w:val="30"/>
        </w:rPr>
        <w:t>元（基本工资</w:t>
      </w:r>
      <w:r w:rsidRPr="009C093C">
        <w:rPr>
          <w:rFonts w:ascii="Times New Roman" w:eastAsia="方正仿宋" w:hAnsi="Times New Roman" w:cs="Times New Roman"/>
          <w:sz w:val="30"/>
          <w:szCs w:val="30"/>
        </w:rPr>
        <w:t>880,005.00</w:t>
      </w:r>
      <w:r>
        <w:rPr>
          <w:rFonts w:ascii="方正仿宋" w:hAnsi="方正仿宋"/>
          <w:sz w:val="30"/>
          <w:szCs w:val="30"/>
        </w:rPr>
        <w:t>元、津贴补贴</w:t>
      </w:r>
      <w:r w:rsidRPr="009C093C">
        <w:rPr>
          <w:rFonts w:ascii="Times New Roman" w:eastAsia="方正仿宋" w:hAnsi="Times New Roman" w:cs="Times New Roman"/>
          <w:sz w:val="30"/>
          <w:szCs w:val="30"/>
        </w:rPr>
        <w:t>1,308,188.00</w:t>
      </w:r>
      <w:r>
        <w:rPr>
          <w:rFonts w:ascii="方正仿宋" w:hAnsi="方正仿宋"/>
          <w:sz w:val="30"/>
          <w:szCs w:val="30"/>
        </w:rPr>
        <w:t>元、奖金</w:t>
      </w:r>
      <w:r w:rsidRPr="009C093C">
        <w:rPr>
          <w:rFonts w:ascii="Times New Roman" w:eastAsia="方正仿宋" w:hAnsi="Times New Roman" w:cs="Times New Roman"/>
          <w:sz w:val="30"/>
          <w:szCs w:val="30"/>
        </w:rPr>
        <w:t>702,096.00</w:t>
      </w:r>
      <w:r>
        <w:rPr>
          <w:rFonts w:ascii="方正仿宋" w:hAnsi="方正仿宋"/>
          <w:sz w:val="30"/>
          <w:szCs w:val="30"/>
        </w:rPr>
        <w:t>元、其他社会保障支出</w:t>
      </w:r>
      <w:r w:rsidRPr="009C093C">
        <w:rPr>
          <w:rFonts w:ascii="Times New Roman" w:eastAsia="方正仿宋" w:hAnsi="Times New Roman" w:cs="Times New Roman"/>
          <w:sz w:val="30"/>
          <w:szCs w:val="30"/>
        </w:rPr>
        <w:t>18,448.36</w:t>
      </w:r>
      <w:r w:rsidRPr="009C093C">
        <w:rPr>
          <w:rFonts w:ascii="Times New Roman" w:eastAsia="方正仿宋" w:hAnsi="Times New Roman" w:cs="Times New Roman"/>
          <w:sz w:val="30"/>
          <w:szCs w:val="30"/>
        </w:rPr>
        <w:t>元</w:t>
      </w:r>
      <w:r>
        <w:rPr>
          <w:rFonts w:ascii="方正仿宋" w:hAnsi="方正仿宋"/>
          <w:sz w:val="30"/>
          <w:szCs w:val="30"/>
        </w:rPr>
        <w:t>）；（</w:t>
      </w:r>
      <w:r>
        <w:rPr>
          <w:rFonts w:ascii="方正仿宋" w:hAnsi="方正仿宋"/>
          <w:sz w:val="30"/>
          <w:szCs w:val="30"/>
        </w:rPr>
        <w:t>2</w:t>
      </w:r>
      <w:r>
        <w:rPr>
          <w:rFonts w:ascii="方正仿宋" w:hAnsi="方正仿宋"/>
          <w:sz w:val="30"/>
          <w:szCs w:val="30"/>
        </w:rPr>
        <w:t>）商品和服务支出</w:t>
      </w:r>
      <w:r w:rsidRPr="009C093C">
        <w:rPr>
          <w:rFonts w:ascii="Times New Roman" w:eastAsia="方正仿宋" w:hAnsi="Times New Roman" w:cs="Times New Roman"/>
          <w:sz w:val="30"/>
          <w:szCs w:val="30"/>
        </w:rPr>
        <w:t>682,819.73</w:t>
      </w:r>
      <w:r>
        <w:rPr>
          <w:rFonts w:ascii="方正仿宋" w:hAnsi="方正仿宋"/>
          <w:sz w:val="30"/>
          <w:szCs w:val="30"/>
        </w:rPr>
        <w:t>元（办公费</w:t>
      </w:r>
      <w:r w:rsidRPr="009C093C">
        <w:rPr>
          <w:rFonts w:ascii="Times New Roman" w:eastAsia="方正仿宋" w:hAnsi="Times New Roman" w:cs="Times New Roman"/>
          <w:sz w:val="30"/>
          <w:szCs w:val="30"/>
        </w:rPr>
        <w:t>47,197.97</w:t>
      </w:r>
      <w:r>
        <w:rPr>
          <w:rFonts w:ascii="方正仿宋" w:hAnsi="方正仿宋"/>
          <w:sz w:val="30"/>
          <w:szCs w:val="30"/>
        </w:rPr>
        <w:t>元、咨询费</w:t>
      </w:r>
      <w:r w:rsidRPr="009C093C">
        <w:rPr>
          <w:rFonts w:ascii="Times New Roman" w:eastAsia="方正仿宋" w:hAnsi="Times New Roman" w:cs="Times New Roman"/>
          <w:sz w:val="30"/>
          <w:szCs w:val="30"/>
        </w:rPr>
        <w:t>15,000.00</w:t>
      </w:r>
      <w:r>
        <w:rPr>
          <w:rFonts w:ascii="方正仿宋" w:hAnsi="方正仿宋"/>
          <w:sz w:val="30"/>
          <w:szCs w:val="30"/>
        </w:rPr>
        <w:t>元、水费</w:t>
      </w:r>
      <w:r w:rsidRPr="009C093C">
        <w:rPr>
          <w:rFonts w:ascii="Times New Roman" w:eastAsia="方正仿宋" w:hAnsi="Times New Roman" w:cs="Times New Roman"/>
          <w:sz w:val="30"/>
          <w:szCs w:val="30"/>
        </w:rPr>
        <w:t>2,000.00</w:t>
      </w:r>
      <w:r>
        <w:rPr>
          <w:rFonts w:ascii="方正仿宋" w:hAnsi="方正仿宋"/>
          <w:sz w:val="30"/>
          <w:szCs w:val="30"/>
        </w:rPr>
        <w:t>元、电费</w:t>
      </w:r>
      <w:r w:rsidRPr="009C093C">
        <w:rPr>
          <w:rFonts w:ascii="Times New Roman" w:eastAsia="方正仿宋" w:hAnsi="Times New Roman" w:cs="Times New Roman"/>
          <w:sz w:val="30"/>
          <w:szCs w:val="30"/>
        </w:rPr>
        <w:t>4,330.63</w:t>
      </w:r>
      <w:r>
        <w:rPr>
          <w:rFonts w:ascii="方正仿宋" w:hAnsi="方正仿宋"/>
          <w:sz w:val="30"/>
          <w:szCs w:val="30"/>
        </w:rPr>
        <w:t>元、邮电费</w:t>
      </w:r>
      <w:r w:rsidRPr="009C093C">
        <w:rPr>
          <w:rFonts w:ascii="Times New Roman" w:eastAsia="方正仿宋" w:hAnsi="Times New Roman" w:cs="Times New Roman"/>
          <w:sz w:val="30"/>
          <w:szCs w:val="30"/>
        </w:rPr>
        <w:t>29,760.00</w:t>
      </w:r>
      <w:r>
        <w:rPr>
          <w:rFonts w:ascii="方正仿宋" w:hAnsi="方正仿宋"/>
          <w:sz w:val="30"/>
          <w:szCs w:val="30"/>
        </w:rPr>
        <w:t>元、差旅费</w:t>
      </w:r>
      <w:r w:rsidRPr="009C093C">
        <w:rPr>
          <w:rFonts w:ascii="Times New Roman" w:eastAsia="方正仿宋" w:hAnsi="Times New Roman" w:cs="Times New Roman"/>
          <w:sz w:val="30"/>
          <w:szCs w:val="30"/>
        </w:rPr>
        <w:t>21,866.00</w:t>
      </w:r>
      <w:r>
        <w:rPr>
          <w:rFonts w:ascii="方正仿宋" w:hAnsi="方正仿宋"/>
          <w:sz w:val="30"/>
          <w:szCs w:val="30"/>
        </w:rPr>
        <w:t>元、维修费</w:t>
      </w:r>
      <w:r w:rsidRPr="009C093C">
        <w:rPr>
          <w:rFonts w:ascii="Times New Roman" w:eastAsia="方正仿宋" w:hAnsi="Times New Roman" w:cs="Times New Roman"/>
          <w:sz w:val="30"/>
          <w:szCs w:val="30"/>
        </w:rPr>
        <w:t>5,780.00</w:t>
      </w:r>
      <w:r>
        <w:rPr>
          <w:rFonts w:ascii="方正仿宋" w:hAnsi="方正仿宋"/>
          <w:sz w:val="30"/>
          <w:szCs w:val="30"/>
        </w:rPr>
        <w:t>元、</w:t>
      </w:r>
      <w:r>
        <w:rPr>
          <w:rFonts w:ascii="方正仿宋" w:hAnsi="方正仿宋"/>
          <w:sz w:val="30"/>
          <w:szCs w:val="30"/>
        </w:rPr>
        <w:t xml:space="preserve"> </w:t>
      </w:r>
      <w:r>
        <w:rPr>
          <w:rFonts w:ascii="方正仿宋" w:hAnsi="方正仿宋"/>
          <w:sz w:val="30"/>
          <w:szCs w:val="30"/>
        </w:rPr>
        <w:t>物业管理费</w:t>
      </w:r>
      <w:r w:rsidRPr="009C093C">
        <w:rPr>
          <w:rFonts w:ascii="Times New Roman" w:eastAsia="方正仿宋" w:hAnsi="Times New Roman" w:cs="Times New Roman"/>
          <w:sz w:val="30"/>
          <w:szCs w:val="30"/>
        </w:rPr>
        <w:t>79,500.00</w:t>
      </w:r>
      <w:r>
        <w:rPr>
          <w:rFonts w:ascii="方正仿宋" w:hAnsi="方正仿宋"/>
          <w:sz w:val="30"/>
          <w:szCs w:val="30"/>
        </w:rPr>
        <w:t>元、劳务费</w:t>
      </w:r>
      <w:r w:rsidRPr="009C093C">
        <w:rPr>
          <w:rFonts w:ascii="Times New Roman" w:eastAsia="方正仿宋" w:hAnsi="Times New Roman" w:cs="Times New Roman"/>
          <w:sz w:val="30"/>
          <w:szCs w:val="30"/>
        </w:rPr>
        <w:t>84,209.9</w:t>
      </w:r>
      <w:r w:rsidRPr="009C093C" w:rsidR="00FB69B6">
        <w:rPr>
          <w:rFonts w:ascii="Times New Roman" w:eastAsia="方正仿宋" w:hAnsi="Times New Roman" w:cs="Times New Roman" w:hint="eastAsia"/>
          <w:sz w:val="30"/>
          <w:szCs w:val="30"/>
        </w:rPr>
        <w:t>0</w:t>
      </w:r>
      <w:r>
        <w:rPr>
          <w:rFonts w:ascii="方正仿宋" w:hAnsi="方正仿宋"/>
          <w:sz w:val="30"/>
          <w:szCs w:val="30"/>
        </w:rPr>
        <w:t>元、委托业务费</w:t>
      </w:r>
      <w:r w:rsidRPr="009C093C">
        <w:rPr>
          <w:rFonts w:ascii="Times New Roman" w:eastAsia="方正仿宋" w:hAnsi="Times New Roman" w:cs="Times New Roman"/>
          <w:sz w:val="30"/>
          <w:szCs w:val="30"/>
        </w:rPr>
        <w:t>109,575.00</w:t>
      </w:r>
      <w:r>
        <w:rPr>
          <w:rFonts w:ascii="方正仿宋" w:hAnsi="方正仿宋"/>
          <w:sz w:val="30"/>
          <w:szCs w:val="30"/>
        </w:rPr>
        <w:t>元、工会费</w:t>
      </w:r>
      <w:r w:rsidRPr="009C093C">
        <w:rPr>
          <w:rFonts w:ascii="Times New Roman" w:eastAsia="方正仿宋" w:hAnsi="Times New Roman" w:cs="Times New Roman"/>
          <w:sz w:val="30"/>
          <w:szCs w:val="30"/>
        </w:rPr>
        <w:t>49,059.36</w:t>
      </w:r>
      <w:r>
        <w:rPr>
          <w:rFonts w:ascii="方正仿宋" w:hAnsi="方正仿宋"/>
          <w:sz w:val="30"/>
          <w:szCs w:val="30"/>
        </w:rPr>
        <w:t>元、福利费</w:t>
      </w:r>
      <w:r w:rsidRPr="009C093C">
        <w:rPr>
          <w:rFonts w:ascii="Times New Roman" w:eastAsia="方正仿宋" w:hAnsi="Times New Roman" w:cs="Times New Roman"/>
          <w:sz w:val="30"/>
          <w:szCs w:val="30"/>
        </w:rPr>
        <w:t>42,420.72</w:t>
      </w:r>
      <w:r>
        <w:rPr>
          <w:rFonts w:ascii="方正仿宋" w:hAnsi="方正仿宋"/>
          <w:sz w:val="30"/>
          <w:szCs w:val="30"/>
        </w:rPr>
        <w:t>元、公务用车运行维护费</w:t>
      </w:r>
      <w:r w:rsidRPr="009C093C">
        <w:rPr>
          <w:rFonts w:ascii="Times New Roman" w:eastAsia="方正仿宋" w:hAnsi="Times New Roman" w:cs="Times New Roman"/>
          <w:sz w:val="30"/>
          <w:szCs w:val="30"/>
        </w:rPr>
        <w:t>12,540.15</w:t>
      </w:r>
      <w:r>
        <w:rPr>
          <w:rFonts w:ascii="方正仿宋" w:hAnsi="方正仿宋"/>
          <w:sz w:val="30"/>
          <w:szCs w:val="30"/>
        </w:rPr>
        <w:t>元、其他交通费用</w:t>
      </w:r>
      <w:r w:rsidRPr="009C093C">
        <w:rPr>
          <w:rFonts w:ascii="Times New Roman" w:eastAsia="方正仿宋" w:hAnsi="Times New Roman" w:cs="Times New Roman"/>
          <w:sz w:val="30"/>
          <w:szCs w:val="30"/>
        </w:rPr>
        <w:t>179,580.00</w:t>
      </w:r>
      <w:r>
        <w:rPr>
          <w:rFonts w:ascii="方正仿宋" w:hAnsi="方正仿宋"/>
          <w:sz w:val="30"/>
          <w:szCs w:val="30"/>
        </w:rPr>
        <w:t>元（含公务交通补贴和租车费）；（</w:t>
      </w:r>
      <w:r>
        <w:rPr>
          <w:rFonts w:ascii="方正仿宋" w:hAnsi="方正仿宋"/>
          <w:sz w:val="30"/>
          <w:szCs w:val="30"/>
        </w:rPr>
        <w:t>3</w:t>
      </w:r>
      <w:r>
        <w:rPr>
          <w:rFonts w:ascii="方正仿宋" w:hAnsi="方正仿宋"/>
          <w:sz w:val="30"/>
          <w:szCs w:val="30"/>
        </w:rPr>
        <w:t>）对个人和家庭的补助支出</w:t>
      </w:r>
      <w:r w:rsidRPr="009C093C">
        <w:rPr>
          <w:rFonts w:ascii="Times New Roman" w:eastAsia="方正仿宋" w:hAnsi="Times New Roman" w:cs="Times New Roman"/>
          <w:sz w:val="30"/>
          <w:szCs w:val="30"/>
        </w:rPr>
        <w:t>45,804.00</w:t>
      </w:r>
      <w:r>
        <w:rPr>
          <w:rFonts w:ascii="方正仿宋" w:hAnsi="方正仿宋"/>
          <w:sz w:val="30"/>
          <w:szCs w:val="30"/>
        </w:rPr>
        <w:t>元（遗属生活补助）。</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14</w:t>
      </w:r>
      <w:r>
        <w:rPr>
          <w:rFonts w:ascii="方正仿宋" w:hAnsi="方正仿宋"/>
          <w:sz w:val="30"/>
          <w:szCs w:val="30"/>
        </w:rPr>
        <w:t>.</w:t>
      </w:r>
      <w:r>
        <w:rPr>
          <w:rFonts w:ascii="方正仿宋" w:hAnsi="方正仿宋"/>
          <w:sz w:val="30"/>
          <w:szCs w:val="30"/>
        </w:rPr>
        <w:t>资源勘探工业信息等（类）支出类</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15</w:t>
      </w:r>
      <w:r>
        <w:rPr>
          <w:rFonts w:ascii="方正仿宋" w:hAnsi="方正仿宋"/>
          <w:sz w:val="30"/>
          <w:szCs w:val="30"/>
        </w:rPr>
        <w:t>.</w:t>
      </w:r>
      <w:r>
        <w:rPr>
          <w:rFonts w:ascii="方正仿宋" w:hAnsi="方正仿宋"/>
          <w:sz w:val="30"/>
          <w:szCs w:val="30"/>
        </w:rPr>
        <w:t>商业服务业等（类）支出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16.</w:t>
      </w:r>
      <w:r>
        <w:rPr>
          <w:rFonts w:ascii="方正仿宋" w:hAnsi="方正仿宋"/>
          <w:sz w:val="30"/>
          <w:szCs w:val="30"/>
        </w:rPr>
        <w:t>金融（类）支出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17</w:t>
      </w:r>
      <w:r>
        <w:rPr>
          <w:rFonts w:ascii="方正仿宋" w:hAnsi="方正仿宋"/>
          <w:sz w:val="30"/>
          <w:szCs w:val="30"/>
        </w:rPr>
        <w:t>.</w:t>
      </w:r>
      <w:r>
        <w:rPr>
          <w:rFonts w:ascii="方正仿宋" w:hAnsi="方正仿宋"/>
          <w:sz w:val="30"/>
          <w:szCs w:val="30"/>
        </w:rPr>
        <w:t>援助其他地区（类）支出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18</w:t>
      </w:r>
      <w:r>
        <w:rPr>
          <w:rFonts w:ascii="方正仿宋" w:hAnsi="方正仿宋"/>
          <w:sz w:val="30"/>
          <w:szCs w:val="30"/>
        </w:rPr>
        <w:t>.</w:t>
      </w:r>
      <w:r>
        <w:rPr>
          <w:rFonts w:ascii="方正仿宋" w:hAnsi="方正仿宋"/>
          <w:sz w:val="30"/>
          <w:szCs w:val="30"/>
        </w:rPr>
        <w:t>自然资源海洋气象等（类）支出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snapToGrid w:val="0"/>
        <w:spacing w:before="100" w:after="100" w:line="360" w:lineRule="auto"/>
        <w:ind w:firstLine="600" w:firstLineChars="200"/>
        <w:rPr>
          <w:rFonts w:ascii="方正仿宋" w:hAnsi="方正仿宋" w:hint="eastAsia"/>
          <w:sz w:val="30"/>
          <w:szCs w:val="30"/>
        </w:rPr>
      </w:pPr>
      <w:r>
        <w:rPr>
          <w:rFonts w:ascii="Times New Roman" w:eastAsia="方正仿宋" w:hAnsi="Times New Roman" w:cs="Times New Roman"/>
          <w:sz w:val="30"/>
          <w:szCs w:val="30"/>
        </w:rPr>
        <w:t>19</w:t>
      </w:r>
      <w:r>
        <w:rPr>
          <w:rFonts w:ascii="方正仿宋" w:hAnsi="方正仿宋"/>
          <w:sz w:val="30"/>
          <w:szCs w:val="30"/>
        </w:rPr>
        <w:t>.</w:t>
      </w:r>
      <w:r>
        <w:rPr>
          <w:rFonts w:ascii="方正仿宋" w:hAnsi="方正仿宋"/>
          <w:sz w:val="30"/>
          <w:szCs w:val="30"/>
        </w:rPr>
        <w:t>住房保障（类）支出</w:t>
      </w:r>
      <w:r>
        <w:rPr>
          <w:rFonts w:ascii="Times New Roman" w:eastAsia="方正仿宋" w:hAnsi="Times New Roman" w:cs="Times New Roman"/>
          <w:sz w:val="30"/>
          <w:szCs w:val="30"/>
        </w:rPr>
        <w:t>382,136.00</w:t>
      </w:r>
      <w:r>
        <w:rPr>
          <w:rFonts w:ascii="方正仿宋" w:hAnsi="方正仿宋"/>
          <w:sz w:val="30"/>
          <w:szCs w:val="30"/>
        </w:rPr>
        <w:t>元，占一般公共预算财政拨款总支出的</w:t>
      </w:r>
      <w:r>
        <w:rPr>
          <w:rFonts w:ascii="Times New Roman" w:eastAsia="方正仿宋" w:hAnsi="Times New Roman" w:cs="Times New Roman"/>
          <w:sz w:val="30"/>
          <w:szCs w:val="30"/>
        </w:rPr>
        <w:t>7.60</w:t>
      </w:r>
      <w:r>
        <w:rPr>
          <w:rFonts w:ascii="方正仿宋" w:hAnsi="方正仿宋"/>
          <w:sz w:val="30"/>
          <w:szCs w:val="30"/>
        </w:rPr>
        <w:t>%</w:t>
      </w:r>
      <w:r>
        <w:rPr>
          <w:rFonts w:ascii="方正仿宋" w:hAnsi="方正仿宋"/>
          <w:sz w:val="30"/>
          <w:szCs w:val="30"/>
        </w:rPr>
        <w:t>。主要用于住房公积金</w:t>
      </w:r>
      <w:r>
        <w:rPr>
          <w:rFonts w:ascii="方正仿宋" w:hAnsi="方正仿宋"/>
          <w:sz w:val="30"/>
          <w:szCs w:val="30"/>
        </w:rPr>
        <w:t>352,832.00</w:t>
      </w:r>
      <w:r>
        <w:rPr>
          <w:rFonts w:ascii="方正仿宋" w:hAnsi="方正仿宋"/>
          <w:sz w:val="30"/>
          <w:szCs w:val="30"/>
        </w:rPr>
        <w:t>元、购房补贴</w:t>
      </w:r>
      <w:r>
        <w:rPr>
          <w:rFonts w:ascii="方正仿宋" w:hAnsi="方正仿宋"/>
          <w:sz w:val="30"/>
          <w:szCs w:val="30"/>
        </w:rPr>
        <w:t>29,304.00</w:t>
      </w:r>
      <w:r>
        <w:rPr>
          <w:rFonts w:ascii="方正仿宋" w:hAnsi="方正仿宋"/>
          <w:sz w:val="30"/>
          <w:szCs w:val="30"/>
        </w:rPr>
        <w:t>元。</w:t>
      </w:r>
    </w:p>
    <w:p w:rsidR="00C965D4">
      <w:pPr>
        <w:autoSpaceDE w:val="0"/>
        <w:autoSpaceDN w:val="0"/>
        <w:spacing w:after="480" w:line="590" w:lineRule="atLeast"/>
        <w:ind w:firstLine="600"/>
      </w:pPr>
      <w:r>
        <w:rPr>
          <w:rFonts w:ascii="Times New Roman" w:eastAsia="方正仿宋" w:hAnsi="Times New Roman" w:cs="Times New Roman"/>
          <w:sz w:val="30"/>
          <w:szCs w:val="30"/>
        </w:rPr>
        <w:t>20</w:t>
      </w:r>
      <w:r>
        <w:rPr>
          <w:rFonts w:ascii="方正仿宋" w:hAnsi="方正仿宋"/>
          <w:sz w:val="30"/>
          <w:szCs w:val="30"/>
        </w:rPr>
        <w:t>.</w:t>
      </w:r>
      <w:r>
        <w:rPr>
          <w:rFonts w:ascii="方正仿宋" w:hAnsi="方正仿宋"/>
          <w:sz w:val="30"/>
          <w:szCs w:val="30"/>
        </w:rPr>
        <w:t>粮油物资储备（类）支出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21</w:t>
      </w:r>
      <w:r>
        <w:rPr>
          <w:rFonts w:ascii="方正仿宋" w:hAnsi="方正仿宋"/>
          <w:sz w:val="30"/>
          <w:szCs w:val="30"/>
        </w:rPr>
        <w:t>.</w:t>
      </w:r>
      <w:r>
        <w:rPr>
          <w:rFonts w:ascii="方正仿宋" w:hAnsi="方正仿宋"/>
          <w:sz w:val="30"/>
          <w:szCs w:val="30"/>
        </w:rPr>
        <w:t>国有资本经营预算（类）支出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rPr>
          <w:rFonts w:ascii="方正仿宋" w:hAnsi="方正仿宋" w:hint="eastAsia"/>
          <w:sz w:val="30"/>
          <w:szCs w:val="30"/>
        </w:rPr>
      </w:pPr>
      <w:r>
        <w:rPr>
          <w:rFonts w:ascii="Times New Roman" w:eastAsia="方正仿宋" w:hAnsi="Times New Roman" w:cs="Times New Roman"/>
          <w:sz w:val="30"/>
          <w:szCs w:val="30"/>
        </w:rPr>
        <w:t>22.</w:t>
      </w:r>
      <w:r>
        <w:rPr>
          <w:rFonts w:ascii="方正仿宋" w:hAnsi="方正仿宋"/>
          <w:sz w:val="30"/>
          <w:szCs w:val="30"/>
        </w:rPr>
        <w:t>灾害防治及应急管理（类）支出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23</w:t>
      </w:r>
      <w:r>
        <w:rPr>
          <w:rFonts w:ascii="方正仿宋" w:hAnsi="方正仿宋"/>
          <w:sz w:val="30"/>
          <w:szCs w:val="30"/>
        </w:rPr>
        <w:t>.</w:t>
      </w:r>
      <w:r>
        <w:rPr>
          <w:rFonts w:ascii="方正仿宋" w:hAnsi="方正仿宋"/>
          <w:sz w:val="30"/>
          <w:szCs w:val="30"/>
        </w:rPr>
        <w:t>其他（类）支出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24</w:t>
      </w:r>
      <w:r>
        <w:rPr>
          <w:rFonts w:ascii="方正仿宋" w:hAnsi="方正仿宋"/>
          <w:sz w:val="30"/>
          <w:szCs w:val="30"/>
        </w:rPr>
        <w:t>.</w:t>
      </w:r>
      <w:r>
        <w:rPr>
          <w:rFonts w:ascii="方正仿宋" w:hAnsi="方正仿宋"/>
          <w:sz w:val="30"/>
          <w:szCs w:val="30"/>
        </w:rPr>
        <w:t>债务还本（类）支出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25.</w:t>
      </w:r>
      <w:r>
        <w:rPr>
          <w:rFonts w:ascii="方正仿宋" w:hAnsi="方正仿宋"/>
          <w:sz w:val="30"/>
          <w:szCs w:val="30"/>
        </w:rPr>
        <w:t>债务付息（类）支出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after="480" w:line="590" w:lineRule="atLeast"/>
        <w:ind w:firstLine="600"/>
      </w:pPr>
      <w:r>
        <w:rPr>
          <w:rFonts w:ascii="Times New Roman" w:eastAsia="方正仿宋" w:hAnsi="Times New Roman" w:cs="Times New Roman"/>
          <w:sz w:val="30"/>
          <w:szCs w:val="30"/>
        </w:rPr>
        <w:t>26</w:t>
      </w:r>
      <w:r>
        <w:rPr>
          <w:rFonts w:ascii="方正仿宋" w:hAnsi="方正仿宋"/>
          <w:sz w:val="30"/>
          <w:szCs w:val="30"/>
        </w:rPr>
        <w:t>.</w:t>
      </w:r>
      <w:r>
        <w:rPr>
          <w:rFonts w:ascii="方正仿宋" w:hAnsi="方正仿宋"/>
          <w:sz w:val="30"/>
          <w:szCs w:val="30"/>
        </w:rPr>
        <w:t>抗疫特别国债安排（类）支出</w:t>
      </w:r>
      <w:r>
        <w:rPr>
          <w:rFonts w:ascii="Times New Roman" w:eastAsia="方正仿宋" w:hAnsi="Times New Roman" w:cs="Times New Roman"/>
          <w:sz w:val="30"/>
          <w:szCs w:val="30"/>
        </w:rPr>
        <w:t>0.00</w:t>
      </w:r>
      <w:r>
        <w:rPr>
          <w:rFonts w:ascii="方正仿宋" w:hAnsi="方正仿宋"/>
          <w:sz w:val="30"/>
          <w:szCs w:val="30"/>
        </w:rPr>
        <w:t>元，占一般公共预算财政拨款总支出的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line="590" w:lineRule="atLeast"/>
        <w:ind w:firstLine="601"/>
      </w:pPr>
      <w:r>
        <w:rPr>
          <w:rFonts w:ascii="方正黑体" w:hAnsi="方正黑体"/>
          <w:sz w:val="30"/>
          <w:szCs w:val="30"/>
        </w:rPr>
        <w:t>四、财政拨款</w:t>
      </w:r>
      <w:r>
        <w:rPr>
          <w:rFonts w:ascii="Times New Roman" w:hAnsi="Times New Roman" w:cs="Times New Roman"/>
          <w:sz w:val="30"/>
          <w:szCs w:val="30"/>
        </w:rPr>
        <w:t>“</w:t>
      </w:r>
      <w:r>
        <w:rPr>
          <w:rFonts w:ascii="方正黑体" w:hAnsi="方正黑体"/>
          <w:sz w:val="30"/>
          <w:szCs w:val="30"/>
        </w:rPr>
        <w:t>三公</w:t>
      </w:r>
      <w:r>
        <w:rPr>
          <w:rFonts w:ascii="Times New Roman" w:hAnsi="Times New Roman" w:cs="Times New Roman"/>
          <w:sz w:val="30"/>
          <w:szCs w:val="30"/>
        </w:rPr>
        <w:t>”</w:t>
      </w:r>
      <w:r>
        <w:rPr>
          <w:rFonts w:ascii="方正黑体" w:hAnsi="方正黑体"/>
          <w:sz w:val="30"/>
          <w:szCs w:val="30"/>
        </w:rPr>
        <w:t>经费支出决算情况说明</w:t>
      </w:r>
      <w:r>
        <w:rPr>
          <w:rFonts w:ascii="方正黑体" w:hAnsi="方正黑体"/>
          <w:sz w:val="30"/>
          <w:szCs w:val="30"/>
        </w:rPr>
        <w:t xml:space="preserve"> </w:t>
      </w:r>
    </w:p>
    <w:p w:rsidR="00C965D4">
      <w:pPr>
        <w:autoSpaceDE w:val="0"/>
        <w:autoSpaceDN w:val="0"/>
        <w:spacing w:after="480" w:line="590" w:lineRule="atLeast"/>
        <w:ind w:firstLine="601"/>
      </w:pPr>
      <w:r>
        <w:rPr>
          <w:rFonts w:ascii="Times New Roman" w:hAnsi="Times New Roman" w:cs="Times New Roman"/>
          <w:sz w:val="30"/>
          <w:szCs w:val="30"/>
        </w:rPr>
        <w:t>2022</w:t>
      </w:r>
      <w:r>
        <w:rPr>
          <w:rFonts w:ascii="方正仿宋" w:hAnsi="方正仿宋"/>
          <w:sz w:val="30"/>
          <w:szCs w:val="30"/>
        </w:rPr>
        <w:t>年度财政拨款</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经费支出决算中，财政拨款</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经费支出年初预算为</w:t>
      </w:r>
      <w:r>
        <w:rPr>
          <w:rFonts w:ascii="Times New Roman" w:hAnsi="Times New Roman" w:cs="Times New Roman"/>
          <w:sz w:val="30"/>
          <w:szCs w:val="30"/>
        </w:rPr>
        <w:t>16,104.00</w:t>
      </w:r>
      <w:r>
        <w:rPr>
          <w:rFonts w:ascii="方正仿宋" w:hAnsi="方正仿宋"/>
          <w:sz w:val="30"/>
          <w:szCs w:val="30"/>
        </w:rPr>
        <w:t>元，支出决算为</w:t>
      </w:r>
      <w:r>
        <w:rPr>
          <w:rFonts w:ascii="Times New Roman" w:eastAsia="方正仿宋" w:hAnsi="Times New Roman" w:cs="Times New Roman"/>
          <w:sz w:val="30"/>
          <w:szCs w:val="30"/>
        </w:rPr>
        <w:t>12,540.15</w:t>
      </w:r>
      <w:r>
        <w:rPr>
          <w:rFonts w:ascii="方正仿宋" w:hAnsi="方正仿宋"/>
          <w:sz w:val="30"/>
          <w:szCs w:val="30"/>
        </w:rPr>
        <w:t>元，完成年初预算的</w:t>
      </w:r>
      <w:r>
        <w:rPr>
          <w:rFonts w:ascii="Times New Roman" w:hAnsi="Times New Roman" w:cs="Times New Roman"/>
          <w:sz w:val="30"/>
          <w:szCs w:val="30"/>
        </w:rPr>
        <w:t>77.80</w:t>
      </w:r>
      <w:r>
        <w:rPr>
          <w:rFonts w:ascii="方正仿宋" w:hAnsi="方正仿宋"/>
          <w:sz w:val="30"/>
          <w:szCs w:val="30"/>
        </w:rPr>
        <w:t>%</w:t>
      </w:r>
      <w:r>
        <w:rPr>
          <w:rFonts w:ascii="方正仿宋" w:hAnsi="方正仿宋"/>
          <w:sz w:val="30"/>
          <w:szCs w:val="30"/>
        </w:rPr>
        <w:t>。其中：因公出国（境）费支出决算</w:t>
      </w:r>
      <w:r>
        <w:rPr>
          <w:rFonts w:ascii="Times New Roman" w:eastAsia="方正仿宋" w:hAnsi="Times New Roman" w:cs="Times New Roman"/>
          <w:sz w:val="30"/>
          <w:szCs w:val="30"/>
        </w:rPr>
        <w:t>0.00</w:t>
      </w:r>
      <w:r>
        <w:rPr>
          <w:rFonts w:ascii="方正仿宋" w:hAnsi="方正仿宋"/>
          <w:sz w:val="30"/>
          <w:szCs w:val="30"/>
        </w:rPr>
        <w:t>元，占总支出决算的</w:t>
      </w:r>
      <w:r>
        <w:rPr>
          <w:rFonts w:ascii="Times New Roman" w:eastAsia="方正仿宋" w:hAnsi="Times New Roman" w:cs="Times New Roman"/>
          <w:sz w:val="30"/>
          <w:szCs w:val="30"/>
        </w:rPr>
        <w:t>0.00%</w:t>
      </w:r>
      <w:r>
        <w:rPr>
          <w:rFonts w:ascii="方正仿宋" w:hAnsi="方正仿宋"/>
          <w:sz w:val="30"/>
          <w:szCs w:val="30"/>
        </w:rPr>
        <w:t>；公务用车购置费支出决算</w:t>
      </w:r>
      <w:r>
        <w:rPr>
          <w:rFonts w:ascii="Times New Roman" w:eastAsia="方正仿宋" w:hAnsi="Times New Roman" w:cs="Times New Roman"/>
          <w:sz w:val="30"/>
          <w:szCs w:val="30"/>
        </w:rPr>
        <w:t>0.00</w:t>
      </w:r>
      <w:r>
        <w:rPr>
          <w:rFonts w:ascii="方正仿宋" w:hAnsi="方正仿宋"/>
          <w:sz w:val="30"/>
          <w:szCs w:val="30"/>
        </w:rPr>
        <w:t>元，占总支出决算的</w:t>
      </w:r>
      <w:r>
        <w:rPr>
          <w:rFonts w:ascii="Times New Roman" w:eastAsia="方正仿宋" w:hAnsi="Times New Roman" w:cs="Times New Roman"/>
          <w:sz w:val="30"/>
          <w:szCs w:val="30"/>
        </w:rPr>
        <w:t>0.00%</w:t>
      </w:r>
      <w:r>
        <w:rPr>
          <w:rFonts w:ascii="方正仿宋" w:hAnsi="方正仿宋"/>
          <w:sz w:val="30"/>
          <w:szCs w:val="30"/>
        </w:rPr>
        <w:t>；公务用车运行维护费支出决算</w:t>
      </w:r>
      <w:r>
        <w:rPr>
          <w:rFonts w:ascii="Times New Roman" w:eastAsia="方正仿宋" w:hAnsi="Times New Roman" w:cs="Times New Roman"/>
          <w:sz w:val="30"/>
          <w:szCs w:val="30"/>
        </w:rPr>
        <w:t>12,540.15</w:t>
      </w:r>
      <w:r>
        <w:rPr>
          <w:rFonts w:ascii="方正仿宋" w:hAnsi="方正仿宋"/>
          <w:sz w:val="30"/>
          <w:szCs w:val="30"/>
        </w:rPr>
        <w:t>元，占总支出决算的</w:t>
      </w:r>
      <w:r>
        <w:rPr>
          <w:rFonts w:ascii="Times New Roman" w:eastAsia="方正仿宋" w:hAnsi="Times New Roman" w:cs="Times New Roman"/>
          <w:sz w:val="30"/>
          <w:szCs w:val="30"/>
        </w:rPr>
        <w:t>100.00</w:t>
      </w:r>
      <w:r>
        <w:rPr>
          <w:rFonts w:ascii="方正仿宋" w:hAnsi="方正仿宋"/>
          <w:sz w:val="30"/>
          <w:szCs w:val="30"/>
        </w:rPr>
        <w:t>%</w:t>
      </w:r>
      <w:r>
        <w:rPr>
          <w:rFonts w:ascii="方正仿宋" w:hAnsi="方正仿宋"/>
          <w:sz w:val="30"/>
          <w:szCs w:val="30"/>
        </w:rPr>
        <w:t>；公务接待费支出决算</w:t>
      </w:r>
      <w:r>
        <w:rPr>
          <w:rFonts w:ascii="Times New Roman" w:eastAsia="方正仿宋" w:hAnsi="Times New Roman" w:cs="Times New Roman"/>
          <w:sz w:val="30"/>
          <w:szCs w:val="30"/>
        </w:rPr>
        <w:t>0.00</w:t>
      </w:r>
      <w:r>
        <w:rPr>
          <w:rFonts w:ascii="方正仿宋" w:hAnsi="方正仿宋"/>
          <w:sz w:val="30"/>
          <w:szCs w:val="30"/>
        </w:rPr>
        <w:t>元，占总支出决算的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，具体是国内接待费支出决算</w:t>
      </w:r>
      <w:r>
        <w:rPr>
          <w:rFonts w:ascii="Times New Roman" w:eastAsia="方正仿宋" w:hAnsi="Times New Roman" w:cs="Times New Roman"/>
          <w:sz w:val="30"/>
          <w:szCs w:val="30"/>
        </w:rPr>
        <w:t>0.00</w:t>
      </w:r>
      <w:r>
        <w:rPr>
          <w:rFonts w:ascii="方正仿宋" w:hAnsi="方正仿宋"/>
          <w:sz w:val="30"/>
          <w:szCs w:val="30"/>
        </w:rPr>
        <w:t>元（其中：外事接待费支出决算</w:t>
      </w:r>
      <w:r>
        <w:rPr>
          <w:rFonts w:ascii="Times New Roman" w:eastAsia="方正仿宋" w:hAnsi="Times New Roman" w:cs="Times New Roman"/>
          <w:sz w:val="30"/>
          <w:szCs w:val="30"/>
        </w:rPr>
        <w:t>0.00</w:t>
      </w:r>
      <w:r>
        <w:rPr>
          <w:rFonts w:ascii="方正仿宋" w:hAnsi="方正仿宋"/>
          <w:sz w:val="30"/>
          <w:szCs w:val="30"/>
        </w:rPr>
        <w:t>元），国（境）外接待费支出决算</w:t>
      </w:r>
      <w:r>
        <w:rPr>
          <w:rFonts w:ascii="Times New Roman" w:eastAsia="方正仿宋" w:hAnsi="Times New Roman" w:cs="Times New Roman"/>
          <w:sz w:val="30"/>
          <w:szCs w:val="30"/>
        </w:rPr>
        <w:t>0.00</w:t>
      </w:r>
      <w:r>
        <w:rPr>
          <w:rFonts w:ascii="方正仿宋" w:hAnsi="方正仿宋"/>
          <w:sz w:val="30"/>
          <w:szCs w:val="30"/>
        </w:rPr>
        <w:t>元。明细情况如下：</w:t>
      </w:r>
    </w:p>
    <w:p w:rsidR="00C965D4">
      <w:pPr>
        <w:autoSpaceDE w:val="0"/>
        <w:autoSpaceDN w:val="0"/>
        <w:spacing w:line="590" w:lineRule="atLeast"/>
        <w:ind w:firstLine="600"/>
      </w:pPr>
      <w:r>
        <w:rPr>
          <w:rFonts w:ascii="方正楷体" w:hAnsi="方正楷体"/>
          <w:sz w:val="30"/>
          <w:szCs w:val="30"/>
        </w:rPr>
        <w:t>(</w:t>
      </w:r>
      <w:r>
        <w:rPr>
          <w:rFonts w:ascii="方正楷体" w:hAnsi="方正楷体"/>
          <w:sz w:val="30"/>
          <w:szCs w:val="30"/>
        </w:rPr>
        <w:t>一</w:t>
      </w:r>
      <w:r>
        <w:rPr>
          <w:rFonts w:ascii="方正楷体" w:hAnsi="方正楷体"/>
          <w:sz w:val="30"/>
          <w:szCs w:val="30"/>
        </w:rPr>
        <w:t>)</w:t>
      </w:r>
      <w:r>
        <w:rPr>
          <w:rFonts w:ascii="方正楷体" w:hAnsi="方正楷体"/>
          <w:sz w:val="30"/>
          <w:szCs w:val="30"/>
        </w:rPr>
        <w:t>一般公共预算财政拨款</w:t>
      </w:r>
      <w:r>
        <w:rPr>
          <w:rFonts w:ascii="Times New Roman" w:hAnsi="Times New Roman" w:cs="Times New Roman"/>
          <w:sz w:val="30"/>
          <w:szCs w:val="30"/>
        </w:rPr>
        <w:t>“</w:t>
      </w:r>
      <w:r>
        <w:rPr>
          <w:rFonts w:ascii="方正楷体" w:hAnsi="方正楷体"/>
          <w:sz w:val="30"/>
          <w:szCs w:val="30"/>
        </w:rPr>
        <w:t>三公</w:t>
      </w:r>
      <w:r>
        <w:rPr>
          <w:rFonts w:ascii="Times New Roman" w:hAnsi="Times New Roman" w:cs="Times New Roman"/>
          <w:sz w:val="30"/>
          <w:szCs w:val="30"/>
        </w:rPr>
        <w:t>”</w:t>
      </w:r>
      <w:r>
        <w:rPr>
          <w:rFonts w:ascii="方正楷体" w:hAnsi="方正楷体"/>
          <w:sz w:val="30"/>
          <w:szCs w:val="30"/>
        </w:rPr>
        <w:t>经费支出决算总体情况</w:t>
      </w:r>
    </w:p>
    <w:p w:rsidR="00C965D4">
      <w:pPr>
        <w:snapToGrid w:val="0"/>
        <w:spacing w:before="100" w:after="100" w:line="360" w:lineRule="auto"/>
        <w:ind w:firstLine="600" w:firstLineChars="200"/>
        <w:rPr>
          <w:rFonts w:ascii="仿宋_GB2312"/>
          <w:sz w:val="30"/>
          <w:szCs w:val="30"/>
        </w:rPr>
      </w:pPr>
      <w:r>
        <w:rPr>
          <w:rFonts w:ascii="方正仿宋" w:hAnsi="方正仿宋"/>
          <w:sz w:val="30"/>
          <w:szCs w:val="30"/>
        </w:rPr>
        <w:t>华宁县道路运输管理局</w:t>
      </w:r>
      <w:r>
        <w:rPr>
          <w:rFonts w:ascii="Times New Roman" w:eastAsia="方正仿宋" w:hAnsi="Times New Roman" w:cs="Times New Roman"/>
          <w:sz w:val="30"/>
          <w:szCs w:val="30"/>
        </w:rPr>
        <w:t>2022</w:t>
      </w:r>
      <w:r>
        <w:rPr>
          <w:rFonts w:ascii="方正仿宋" w:hAnsi="方正仿宋"/>
          <w:sz w:val="30"/>
          <w:szCs w:val="30"/>
        </w:rPr>
        <w:t>年度一般公共预算财政拨款</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经费支出年初预算为</w:t>
      </w:r>
      <w:r>
        <w:rPr>
          <w:rFonts w:ascii="Times New Roman" w:hAnsi="Times New Roman" w:cs="Times New Roman"/>
          <w:sz w:val="30"/>
          <w:szCs w:val="30"/>
        </w:rPr>
        <w:t>16,104.00</w:t>
      </w:r>
      <w:r>
        <w:rPr>
          <w:rFonts w:ascii="方正仿宋" w:hAnsi="方正仿宋"/>
          <w:sz w:val="30"/>
          <w:szCs w:val="30"/>
        </w:rPr>
        <w:t>元，支出决算为</w:t>
      </w:r>
      <w:r>
        <w:rPr>
          <w:rFonts w:ascii="Times New Roman" w:eastAsia="方正仿宋" w:hAnsi="Times New Roman" w:cs="Times New Roman"/>
          <w:sz w:val="30"/>
          <w:szCs w:val="30"/>
        </w:rPr>
        <w:t>12,540.15</w:t>
      </w:r>
      <w:r>
        <w:rPr>
          <w:rFonts w:ascii="方正仿宋" w:hAnsi="方正仿宋"/>
          <w:sz w:val="30"/>
          <w:szCs w:val="30"/>
        </w:rPr>
        <w:t>元，完成年初预算的</w:t>
      </w:r>
      <w:r>
        <w:rPr>
          <w:rFonts w:ascii="Times New Roman" w:hAnsi="Times New Roman" w:cs="Times New Roman"/>
          <w:sz w:val="30"/>
          <w:szCs w:val="30"/>
        </w:rPr>
        <w:t>77.80</w:t>
      </w:r>
      <w:r>
        <w:rPr>
          <w:rFonts w:ascii="方正仿宋" w:hAnsi="方正仿宋"/>
          <w:sz w:val="30"/>
          <w:szCs w:val="30"/>
        </w:rPr>
        <w:t>%</w:t>
      </w:r>
      <w:r>
        <w:rPr>
          <w:rFonts w:ascii="方正仿宋" w:hAnsi="方正仿宋"/>
          <w:sz w:val="30"/>
          <w:szCs w:val="30"/>
        </w:rPr>
        <w:t>。其中：因公出国（境）费支出决算为</w:t>
      </w:r>
      <w:r>
        <w:rPr>
          <w:rFonts w:ascii="Times New Roman" w:eastAsia="方正仿宋" w:hAnsi="Times New Roman" w:cs="Times New Roman"/>
          <w:sz w:val="30"/>
          <w:szCs w:val="30"/>
        </w:rPr>
        <w:t>0.00</w:t>
      </w:r>
      <w:r>
        <w:rPr>
          <w:rFonts w:ascii="方正仿宋" w:hAnsi="方正仿宋"/>
          <w:sz w:val="30"/>
          <w:szCs w:val="30"/>
        </w:rPr>
        <w:t>元，完成年初预算的</w:t>
      </w:r>
      <w:r>
        <w:rPr>
          <w:rFonts w:ascii="Times New Roman" w:hAnsi="Times New Roman" w:cs="Times New Roman"/>
          <w:sz w:val="30"/>
          <w:szCs w:val="30"/>
        </w:rPr>
        <w:t>0.00</w:t>
      </w:r>
      <w:r>
        <w:rPr>
          <w:rFonts w:ascii="方正仿宋" w:hAnsi="方正仿宋"/>
          <w:sz w:val="30"/>
          <w:szCs w:val="30"/>
        </w:rPr>
        <w:t>%</w:t>
      </w:r>
      <w:r>
        <w:rPr>
          <w:rFonts w:ascii="方正仿宋" w:hAnsi="方正仿宋"/>
          <w:sz w:val="30"/>
          <w:szCs w:val="30"/>
        </w:rPr>
        <w:t>；公务用车购置费支出决算为</w:t>
      </w:r>
      <w:r>
        <w:rPr>
          <w:rFonts w:ascii="Times New Roman" w:eastAsia="方正仿宋" w:hAnsi="Times New Roman" w:cs="Times New Roman"/>
          <w:sz w:val="30"/>
          <w:szCs w:val="30"/>
        </w:rPr>
        <w:t>0.00</w:t>
      </w:r>
      <w:r>
        <w:rPr>
          <w:rFonts w:ascii="方正仿宋" w:hAnsi="方正仿宋"/>
          <w:sz w:val="30"/>
          <w:szCs w:val="30"/>
        </w:rPr>
        <w:t>元，完成年初预算的</w:t>
      </w:r>
      <w:r>
        <w:rPr>
          <w:rFonts w:ascii="Times New Roman" w:hAnsi="Times New Roman" w:cs="Times New Roman"/>
          <w:sz w:val="30"/>
          <w:szCs w:val="30"/>
        </w:rPr>
        <w:t>0.00</w:t>
      </w:r>
      <w:r>
        <w:rPr>
          <w:rFonts w:ascii="方正仿宋" w:hAnsi="方正仿宋"/>
          <w:sz w:val="30"/>
          <w:szCs w:val="30"/>
        </w:rPr>
        <w:t>%</w:t>
      </w:r>
      <w:r>
        <w:rPr>
          <w:rFonts w:ascii="方正仿宋" w:hAnsi="方正仿宋"/>
          <w:sz w:val="30"/>
          <w:szCs w:val="30"/>
        </w:rPr>
        <w:t>；公务用车运行维护费支出决算为</w:t>
      </w:r>
      <w:r>
        <w:rPr>
          <w:rFonts w:ascii="Times New Roman" w:eastAsia="方正仿宋" w:hAnsi="Times New Roman" w:cs="Times New Roman"/>
          <w:sz w:val="30"/>
          <w:szCs w:val="30"/>
        </w:rPr>
        <w:t>12,540.15</w:t>
      </w:r>
      <w:r>
        <w:rPr>
          <w:rFonts w:ascii="方正仿宋" w:hAnsi="方正仿宋"/>
          <w:sz w:val="30"/>
          <w:szCs w:val="30"/>
        </w:rPr>
        <w:t>元，完成年初预算的</w:t>
      </w:r>
      <w:r>
        <w:rPr>
          <w:rFonts w:ascii="Times New Roman" w:hAnsi="Times New Roman" w:cs="Times New Roman"/>
          <w:sz w:val="30"/>
          <w:szCs w:val="30"/>
        </w:rPr>
        <w:t>95.60</w:t>
      </w:r>
      <w:r>
        <w:rPr>
          <w:rFonts w:ascii="方正仿宋" w:hAnsi="方正仿宋"/>
          <w:sz w:val="30"/>
          <w:szCs w:val="30"/>
        </w:rPr>
        <w:t>%</w:t>
      </w:r>
      <w:r>
        <w:rPr>
          <w:rFonts w:ascii="方正仿宋" w:hAnsi="方正仿宋"/>
          <w:sz w:val="30"/>
          <w:szCs w:val="30"/>
        </w:rPr>
        <w:t>；公务接待费支出决算为</w:t>
      </w:r>
      <w:r>
        <w:rPr>
          <w:rFonts w:ascii="Times New Roman" w:eastAsia="方正仿宋" w:hAnsi="Times New Roman" w:cs="Times New Roman"/>
          <w:sz w:val="30"/>
          <w:szCs w:val="30"/>
        </w:rPr>
        <w:t>0.00</w:t>
      </w:r>
      <w:r>
        <w:rPr>
          <w:rFonts w:ascii="方正仿宋" w:hAnsi="方正仿宋"/>
          <w:sz w:val="30"/>
          <w:szCs w:val="30"/>
        </w:rPr>
        <w:t>元，完成年初预算的</w:t>
      </w:r>
      <w:r>
        <w:rPr>
          <w:rFonts w:ascii="Times New Roman" w:hAnsi="Times New Roman" w:cs="Times New Roman"/>
          <w:sz w:val="30"/>
          <w:szCs w:val="30"/>
        </w:rPr>
        <w:t>0.00</w:t>
      </w:r>
      <w:r>
        <w:rPr>
          <w:rFonts w:ascii="方正仿宋" w:hAnsi="方正仿宋"/>
          <w:sz w:val="30"/>
          <w:szCs w:val="30"/>
        </w:rPr>
        <w:t>%</w:t>
      </w:r>
      <w:r>
        <w:rPr>
          <w:rFonts w:ascii="方正仿宋" w:hAnsi="方正仿宋"/>
          <w:sz w:val="30"/>
          <w:szCs w:val="30"/>
        </w:rPr>
        <w:t>。</w:t>
      </w:r>
      <w:r>
        <w:rPr>
          <w:rFonts w:ascii="Times New Roman" w:eastAsia="方正仿宋" w:hAnsi="Times New Roman" w:cs="Times New Roman"/>
          <w:sz w:val="30"/>
          <w:szCs w:val="30"/>
        </w:rPr>
        <w:t>2022</w:t>
      </w:r>
      <w:r>
        <w:rPr>
          <w:rFonts w:ascii="方正仿宋" w:hAnsi="方正仿宋"/>
          <w:sz w:val="30"/>
          <w:szCs w:val="30"/>
        </w:rPr>
        <w:t>年度般公共</w:t>
      </w:r>
      <w:r>
        <w:rPr>
          <w:rFonts w:ascii="方正仿宋" w:hAnsi="方正仿宋"/>
          <w:sz w:val="30"/>
          <w:szCs w:val="30"/>
        </w:rPr>
        <w:t>预算财政拨款</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经费支出决算数小于年初预算数的主要原因</w:t>
      </w:r>
      <w:r>
        <w:rPr>
          <w:rFonts w:ascii="仿宋_GB2312" w:hAnsi="仿宋_GB2312"/>
          <w:sz w:val="30"/>
          <w:szCs w:val="30"/>
        </w:rPr>
        <w:t>是因疫情影响本年度未发生公务接待。</w:t>
      </w:r>
    </w:p>
    <w:p w:rsidR="00C965D4">
      <w:pPr>
        <w:snapToGrid w:val="0"/>
        <w:spacing w:before="100" w:after="100" w:line="360" w:lineRule="auto"/>
        <w:ind w:firstLine="600" w:firstLineChars="200"/>
        <w:rPr>
          <w:rFonts w:ascii="方正仿宋" w:hAnsi="方正仿宋" w:hint="eastAsia"/>
          <w:sz w:val="30"/>
          <w:szCs w:val="30"/>
        </w:rPr>
      </w:pPr>
      <w:r>
        <w:rPr>
          <w:rFonts w:ascii="Times New Roman" w:eastAsia="方正仿宋" w:hAnsi="Times New Roman" w:cs="Times New Roman"/>
          <w:sz w:val="30"/>
          <w:szCs w:val="30"/>
        </w:rPr>
        <w:t>2022</w:t>
      </w:r>
      <w:r>
        <w:rPr>
          <w:rFonts w:ascii="方正仿宋" w:hAnsi="方正仿宋"/>
          <w:sz w:val="30"/>
          <w:szCs w:val="30"/>
        </w:rPr>
        <w:t>年度一般公共预算财政拨款</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经费支出决算数比上年增加</w:t>
      </w:r>
      <w:r>
        <w:rPr>
          <w:rFonts w:ascii="Times New Roman" w:eastAsia="方正仿宋" w:hAnsi="Times New Roman" w:cs="Times New Roman"/>
          <w:sz w:val="30"/>
          <w:szCs w:val="30"/>
        </w:rPr>
        <w:t>2,161.15</w:t>
      </w:r>
      <w:r>
        <w:rPr>
          <w:rFonts w:ascii="方正仿宋" w:hAnsi="方正仿宋"/>
          <w:sz w:val="30"/>
          <w:szCs w:val="30"/>
        </w:rPr>
        <w:t>元，增长</w:t>
      </w:r>
      <w:r>
        <w:rPr>
          <w:rFonts w:ascii="Times New Roman" w:eastAsia="方正仿宋" w:hAnsi="Times New Roman" w:cs="Times New Roman"/>
          <w:sz w:val="30"/>
          <w:szCs w:val="30"/>
        </w:rPr>
        <w:t>20.82</w:t>
      </w:r>
      <w:r>
        <w:rPr>
          <w:rFonts w:ascii="方正仿宋" w:hAnsi="方正仿宋"/>
          <w:sz w:val="30"/>
          <w:szCs w:val="30"/>
        </w:rPr>
        <w:t>%</w:t>
      </w:r>
      <w:r>
        <w:rPr>
          <w:rFonts w:ascii="方正仿宋" w:hAnsi="方正仿宋"/>
          <w:sz w:val="30"/>
          <w:szCs w:val="30"/>
        </w:rPr>
        <w:t>。其中：因公出国（境）费支出决算增加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；公务用车购置费支出决算增加</w:t>
      </w:r>
      <w:r>
        <w:rPr>
          <w:rFonts w:ascii="Times New Roman" w:eastAsia="方正仿宋" w:hAnsi="Times New Roman" w:cs="Times New Roman"/>
          <w:sz w:val="30"/>
          <w:szCs w:val="30"/>
        </w:rPr>
        <w:t>0.00</w:t>
      </w:r>
      <w:r>
        <w:rPr>
          <w:rFonts w:ascii="方正仿宋" w:hAnsi="方正仿宋"/>
          <w:sz w:val="30"/>
          <w:szCs w:val="30"/>
        </w:rPr>
        <w:t>元，增长</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；公务用车运行维护费支出决算增加</w:t>
      </w:r>
      <w:r>
        <w:rPr>
          <w:rFonts w:ascii="Times New Roman" w:eastAsia="方正仿宋" w:hAnsi="Times New Roman" w:cs="Times New Roman"/>
          <w:sz w:val="30"/>
          <w:szCs w:val="30"/>
        </w:rPr>
        <w:t>2,421.15</w:t>
      </w:r>
      <w:r>
        <w:rPr>
          <w:rFonts w:ascii="方正仿宋" w:hAnsi="方正仿宋"/>
          <w:sz w:val="30"/>
          <w:szCs w:val="30"/>
        </w:rPr>
        <w:t>元，增长</w:t>
      </w:r>
      <w:r>
        <w:rPr>
          <w:rFonts w:ascii="Times New Roman" w:eastAsia="方正仿宋" w:hAnsi="Times New Roman" w:cs="Times New Roman"/>
          <w:sz w:val="30"/>
          <w:szCs w:val="30"/>
        </w:rPr>
        <w:t>23.93</w:t>
      </w:r>
      <w:r>
        <w:rPr>
          <w:rFonts w:ascii="方正仿宋" w:hAnsi="方正仿宋"/>
          <w:sz w:val="30"/>
          <w:szCs w:val="30"/>
        </w:rPr>
        <w:t>%</w:t>
      </w:r>
      <w:r>
        <w:rPr>
          <w:rFonts w:ascii="方正仿宋" w:hAnsi="方正仿宋"/>
          <w:sz w:val="30"/>
          <w:szCs w:val="30"/>
        </w:rPr>
        <w:t>；公务接待费支出决算减少</w:t>
      </w:r>
      <w:r>
        <w:rPr>
          <w:rFonts w:ascii="Times New Roman" w:eastAsia="方正仿宋" w:hAnsi="Times New Roman" w:cs="Times New Roman"/>
          <w:sz w:val="30"/>
          <w:szCs w:val="30"/>
        </w:rPr>
        <w:t>260.00</w:t>
      </w:r>
      <w:r>
        <w:rPr>
          <w:rFonts w:ascii="方正仿宋" w:hAnsi="方正仿宋"/>
          <w:sz w:val="30"/>
          <w:szCs w:val="30"/>
        </w:rPr>
        <w:t>元，下降</w:t>
      </w:r>
      <w:r>
        <w:rPr>
          <w:rFonts w:ascii="Times New Roman" w:eastAsia="方正仿宋" w:hAnsi="Times New Roman" w:cs="Times New Roman"/>
          <w:sz w:val="30"/>
          <w:szCs w:val="30"/>
        </w:rPr>
        <w:t>100.00</w:t>
      </w:r>
      <w:r>
        <w:rPr>
          <w:rFonts w:ascii="方正仿宋" w:hAnsi="方正仿宋"/>
          <w:sz w:val="30"/>
          <w:szCs w:val="30"/>
        </w:rPr>
        <w:t>%</w:t>
      </w:r>
      <w:r>
        <w:rPr>
          <w:rFonts w:ascii="方正仿宋" w:hAnsi="方正仿宋"/>
          <w:sz w:val="30"/>
          <w:szCs w:val="30"/>
        </w:rPr>
        <w:t>。</w:t>
      </w:r>
      <w:r>
        <w:rPr>
          <w:rFonts w:ascii="方正仿宋" w:hAnsi="方正仿宋"/>
          <w:sz w:val="30"/>
          <w:szCs w:val="30"/>
        </w:rPr>
        <w:t>2022</w:t>
      </w:r>
      <w:r>
        <w:rPr>
          <w:rFonts w:ascii="方正仿宋" w:hAnsi="方正仿宋"/>
          <w:sz w:val="30"/>
          <w:szCs w:val="30"/>
        </w:rPr>
        <w:t>年度一般公共预算财政拨款</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经费支出决算增加</w:t>
      </w:r>
      <w:r>
        <w:rPr>
          <w:rFonts w:ascii="方正仿宋" w:hAnsi="方正仿宋"/>
          <w:sz w:val="30"/>
          <w:szCs w:val="30"/>
        </w:rPr>
        <w:t>/</w:t>
      </w:r>
      <w:r>
        <w:rPr>
          <w:rFonts w:ascii="方正仿宋" w:hAnsi="方正仿宋"/>
          <w:sz w:val="30"/>
          <w:szCs w:val="30"/>
        </w:rPr>
        <w:t>减少的主要原因是本年度加大路检路查、源头治超等执法工作的日常开展导致公务用车运行维护费增加。</w:t>
      </w:r>
    </w:p>
    <w:p w:rsidR="00C965D4">
      <w:pPr>
        <w:autoSpaceDE w:val="0"/>
        <w:autoSpaceDN w:val="0"/>
        <w:spacing w:line="590" w:lineRule="atLeast"/>
        <w:ind w:firstLine="600"/>
      </w:pPr>
      <w:r>
        <w:rPr>
          <w:rFonts w:ascii="方正楷体" w:hAnsi="方正楷体"/>
          <w:sz w:val="30"/>
          <w:szCs w:val="30"/>
        </w:rPr>
        <w:t>(</w:t>
      </w:r>
      <w:r>
        <w:rPr>
          <w:rFonts w:ascii="方正楷体" w:hAnsi="方正楷体"/>
          <w:sz w:val="30"/>
          <w:szCs w:val="30"/>
        </w:rPr>
        <w:t>二</w:t>
      </w:r>
      <w:r>
        <w:rPr>
          <w:rFonts w:ascii="方正楷体" w:hAnsi="方正楷体"/>
          <w:sz w:val="30"/>
          <w:szCs w:val="30"/>
        </w:rPr>
        <w:t xml:space="preserve">) </w:t>
      </w:r>
      <w:r>
        <w:rPr>
          <w:rFonts w:ascii="方正楷体" w:hAnsi="方正楷体"/>
          <w:sz w:val="30"/>
          <w:szCs w:val="30"/>
        </w:rPr>
        <w:t>一般公共预算财政拨款</w:t>
      </w:r>
      <w:r>
        <w:rPr>
          <w:rFonts w:ascii="Times New Roman" w:hAnsi="Times New Roman" w:cs="Times New Roman"/>
          <w:sz w:val="30"/>
          <w:szCs w:val="30"/>
        </w:rPr>
        <w:t>“</w:t>
      </w:r>
      <w:r>
        <w:rPr>
          <w:rFonts w:ascii="方正楷体" w:hAnsi="方正楷体"/>
          <w:sz w:val="30"/>
          <w:szCs w:val="30"/>
        </w:rPr>
        <w:t>三公</w:t>
      </w:r>
      <w:r>
        <w:rPr>
          <w:rFonts w:ascii="Times New Roman" w:hAnsi="Times New Roman" w:cs="Times New Roman"/>
          <w:sz w:val="30"/>
          <w:szCs w:val="30"/>
        </w:rPr>
        <w:t>”</w:t>
      </w:r>
      <w:r>
        <w:rPr>
          <w:rFonts w:ascii="方正楷体" w:hAnsi="方正楷体"/>
          <w:sz w:val="30"/>
          <w:szCs w:val="30"/>
        </w:rPr>
        <w:t>经费支出实物量的具体情况</w:t>
      </w:r>
    </w:p>
    <w:p w:rsidR="00C965D4">
      <w:pPr>
        <w:autoSpaceDE w:val="0"/>
        <w:autoSpaceDN w:val="0"/>
        <w:spacing w:line="590" w:lineRule="atLeast"/>
        <w:ind w:firstLine="602"/>
        <w:rPr>
          <w:rFonts w:ascii="方正仿宋" w:hAnsi="方正仿宋" w:hint="eastAsia"/>
          <w:sz w:val="30"/>
          <w:szCs w:val="30"/>
        </w:rPr>
      </w:pPr>
      <w:r>
        <w:rPr>
          <w:rFonts w:ascii="Times New Roman" w:eastAsia="方正仿宋" w:hAnsi="Times New Roman" w:cs="Times New Roman"/>
          <w:b/>
          <w:bCs/>
          <w:sz w:val="30"/>
          <w:szCs w:val="30"/>
        </w:rPr>
        <w:t>1</w:t>
      </w:r>
      <w:r>
        <w:rPr>
          <w:rFonts w:ascii="方正仿宋" w:hAnsi="方正仿宋"/>
          <w:b/>
          <w:bCs/>
          <w:sz w:val="30"/>
          <w:szCs w:val="30"/>
        </w:rPr>
        <w:t>.</w:t>
      </w:r>
      <w:r>
        <w:rPr>
          <w:rFonts w:ascii="方正仿宋" w:hAnsi="方正仿宋"/>
          <w:sz w:val="30"/>
          <w:szCs w:val="30"/>
        </w:rPr>
        <w:t>安排因公出国（境）团组</w:t>
      </w:r>
      <w:r>
        <w:rPr>
          <w:sz w:val="30"/>
          <w:szCs w:val="30"/>
        </w:rPr>
        <w:t>0</w:t>
      </w:r>
      <w:r>
        <w:rPr>
          <w:rFonts w:ascii="方正仿宋" w:hAnsi="方正仿宋"/>
          <w:sz w:val="30"/>
          <w:szCs w:val="30"/>
        </w:rPr>
        <w:t>个，累计</w:t>
      </w:r>
      <w:r>
        <w:rPr>
          <w:rFonts w:ascii="Times New Roman" w:hAnsi="Times New Roman" w:cs="Times New Roman"/>
          <w:sz w:val="30"/>
          <w:szCs w:val="30"/>
        </w:rPr>
        <w:t>0</w:t>
      </w:r>
      <w:r>
        <w:rPr>
          <w:rFonts w:ascii="方正仿宋" w:hAnsi="方正仿宋"/>
          <w:sz w:val="30"/>
          <w:szCs w:val="30"/>
        </w:rPr>
        <w:t>人次。</w:t>
      </w:r>
    </w:p>
    <w:p w:rsidR="00C965D4">
      <w:pPr>
        <w:autoSpaceDE w:val="0"/>
        <w:autoSpaceDN w:val="0"/>
        <w:spacing w:line="590" w:lineRule="atLeast"/>
        <w:ind w:firstLine="602"/>
      </w:pPr>
      <w:r>
        <w:rPr>
          <w:rFonts w:ascii="Times New Roman" w:hAnsi="Times New Roman" w:cs="Times New Roman"/>
          <w:b/>
          <w:bCs/>
          <w:sz w:val="30"/>
          <w:szCs w:val="30"/>
        </w:rPr>
        <w:t>2.</w:t>
      </w:r>
      <w:r>
        <w:rPr>
          <w:rFonts w:ascii="方正仿宋" w:hAnsi="方正仿宋"/>
          <w:sz w:val="30"/>
          <w:szCs w:val="30"/>
        </w:rPr>
        <w:t>购置车辆</w:t>
      </w:r>
      <w:r>
        <w:rPr>
          <w:rFonts w:ascii="Times New Roman" w:hAnsi="Times New Roman" w:cs="Times New Roman"/>
          <w:sz w:val="30"/>
          <w:szCs w:val="30"/>
        </w:rPr>
        <w:t>0</w:t>
      </w:r>
      <w:r>
        <w:rPr>
          <w:rFonts w:ascii="方正仿宋" w:hAnsi="方正仿宋"/>
          <w:sz w:val="30"/>
          <w:szCs w:val="30"/>
        </w:rPr>
        <w:t>辆。开支一般公共预算财政拨款的公务用车保有量为</w:t>
      </w:r>
      <w:r>
        <w:rPr>
          <w:rFonts w:ascii="Times New Roman" w:hAnsi="Times New Roman" w:cs="Times New Roman"/>
          <w:sz w:val="30"/>
          <w:szCs w:val="30"/>
        </w:rPr>
        <w:t>1</w:t>
      </w:r>
      <w:r>
        <w:rPr>
          <w:rFonts w:ascii="方正仿宋" w:hAnsi="方正仿宋"/>
          <w:sz w:val="30"/>
          <w:szCs w:val="30"/>
        </w:rPr>
        <w:t>辆。主要用于</w:t>
      </w:r>
      <w:r>
        <w:rPr>
          <w:rFonts w:ascii="仿宋_GB2312" w:hAnsi="仿宋_GB2312"/>
          <w:sz w:val="30"/>
          <w:szCs w:val="30"/>
        </w:rPr>
        <w:t>路检路查、源头治超等执法工作的日常开展</w:t>
      </w:r>
      <w:r>
        <w:rPr>
          <w:rFonts w:ascii="方正仿宋" w:hAnsi="方正仿宋"/>
          <w:sz w:val="30"/>
          <w:szCs w:val="30"/>
        </w:rPr>
        <w:t>所需车辆燃料费、维修费、过路过桥费、保险费等。</w:t>
      </w:r>
    </w:p>
    <w:p w:rsidR="00C965D4">
      <w:pPr>
        <w:autoSpaceDE w:val="0"/>
        <w:autoSpaceDN w:val="0"/>
        <w:spacing w:line="590" w:lineRule="atLeast"/>
        <w:ind w:firstLine="602"/>
      </w:pPr>
      <w:r>
        <w:rPr>
          <w:rFonts w:ascii="Times New Roman" w:eastAsia="方正仿宋" w:hAnsi="Times New Roman" w:cs="Times New Roman"/>
          <w:b/>
          <w:bCs/>
          <w:sz w:val="30"/>
          <w:szCs w:val="30"/>
        </w:rPr>
        <w:t>3</w:t>
      </w:r>
      <w:r>
        <w:rPr>
          <w:rFonts w:ascii="方正仿宋" w:hAnsi="方正仿宋"/>
          <w:b/>
          <w:bCs/>
          <w:sz w:val="30"/>
          <w:szCs w:val="30"/>
        </w:rPr>
        <w:t>.</w:t>
      </w:r>
      <w:r>
        <w:rPr>
          <w:rFonts w:ascii="方正仿宋" w:hAnsi="方正仿宋"/>
          <w:sz w:val="30"/>
          <w:szCs w:val="30"/>
        </w:rPr>
        <w:t>安排国内公务接待</w:t>
      </w:r>
      <w:r>
        <w:rPr>
          <w:rFonts w:ascii="Times New Roman" w:hAnsi="Times New Roman" w:cs="Times New Roman"/>
          <w:sz w:val="30"/>
          <w:szCs w:val="30"/>
        </w:rPr>
        <w:t>0</w:t>
      </w:r>
      <w:r>
        <w:rPr>
          <w:rFonts w:ascii="方正仿宋" w:hAnsi="方正仿宋"/>
          <w:sz w:val="30"/>
          <w:szCs w:val="30"/>
        </w:rPr>
        <w:t>批次（其中：外事接待</w:t>
      </w:r>
      <w:r>
        <w:rPr>
          <w:rFonts w:ascii="Times New Roman" w:hAnsi="Times New Roman" w:cs="Times New Roman"/>
          <w:sz w:val="30"/>
          <w:szCs w:val="30"/>
        </w:rPr>
        <w:t>0</w:t>
      </w:r>
      <w:r>
        <w:rPr>
          <w:rFonts w:ascii="方正仿宋" w:hAnsi="方正仿宋"/>
          <w:sz w:val="30"/>
          <w:szCs w:val="30"/>
        </w:rPr>
        <w:t>批次），接待人次</w:t>
      </w:r>
      <w:r>
        <w:rPr>
          <w:rFonts w:ascii="Times New Roman" w:hAnsi="Times New Roman" w:cs="Times New Roman"/>
          <w:sz w:val="30"/>
          <w:szCs w:val="30"/>
        </w:rPr>
        <w:t>0</w:t>
      </w:r>
      <w:r>
        <w:rPr>
          <w:rFonts w:ascii="方正仿宋" w:hAnsi="方正仿宋"/>
          <w:sz w:val="30"/>
          <w:szCs w:val="30"/>
        </w:rPr>
        <w:t>人（其中：外事接待人次</w:t>
      </w:r>
      <w:r>
        <w:rPr>
          <w:rFonts w:ascii="Times New Roman" w:hAnsi="Times New Roman" w:cs="Times New Roman"/>
          <w:sz w:val="30"/>
          <w:szCs w:val="30"/>
        </w:rPr>
        <w:t>0</w:t>
      </w:r>
      <w:r>
        <w:rPr>
          <w:rFonts w:ascii="方正仿宋" w:hAnsi="方正仿宋"/>
          <w:sz w:val="30"/>
          <w:szCs w:val="30"/>
        </w:rPr>
        <w:t>人）。安排国（境）外公务接待</w:t>
      </w:r>
      <w:r>
        <w:rPr>
          <w:rFonts w:ascii="Times New Roman" w:hAnsi="Times New Roman" w:cs="Times New Roman"/>
          <w:sz w:val="30"/>
          <w:szCs w:val="30"/>
        </w:rPr>
        <w:t>0</w:t>
      </w:r>
      <w:r>
        <w:rPr>
          <w:rFonts w:ascii="方正仿宋" w:hAnsi="方正仿宋"/>
          <w:sz w:val="30"/>
          <w:szCs w:val="30"/>
        </w:rPr>
        <w:t>批次，接待人次</w:t>
      </w:r>
      <w:r>
        <w:rPr>
          <w:rFonts w:ascii="Times New Roman" w:hAnsi="Times New Roman" w:cs="Times New Roman"/>
          <w:sz w:val="30"/>
          <w:szCs w:val="30"/>
        </w:rPr>
        <w:t>0</w:t>
      </w:r>
      <w:r>
        <w:rPr>
          <w:rFonts w:ascii="方正仿宋" w:hAnsi="方正仿宋"/>
          <w:sz w:val="30"/>
          <w:szCs w:val="30"/>
        </w:rPr>
        <w:t>人。</w:t>
      </w:r>
    </w:p>
    <w:p w:rsidR="00C965D4">
      <w:pPr>
        <w:autoSpaceDE w:val="0"/>
        <w:autoSpaceDN w:val="0"/>
        <w:spacing w:line="360" w:lineRule="auto"/>
        <w:ind w:firstLine="600"/>
      </w:pPr>
    </w:p>
    <w:p w:rsidR="00C965D4">
      <w:pPr>
        <w:autoSpaceDE w:val="0"/>
        <w:autoSpaceDN w:val="0"/>
        <w:spacing w:line="590" w:lineRule="atLeast"/>
        <w:jc w:val="center"/>
      </w:pPr>
      <w:r>
        <w:rPr>
          <w:rFonts w:ascii="方正黑体" w:hAnsi="方正黑体"/>
          <w:sz w:val="32"/>
          <w:szCs w:val="32"/>
        </w:rPr>
        <w:t>第四部分</w:t>
      </w:r>
      <w:r>
        <w:rPr>
          <w:rFonts w:ascii="方正黑体" w:hAnsi="方正黑体"/>
          <w:sz w:val="32"/>
          <w:szCs w:val="32"/>
        </w:rPr>
        <w:t xml:space="preserve">  </w:t>
      </w:r>
      <w:r>
        <w:rPr>
          <w:rFonts w:ascii="方正黑体" w:hAnsi="方正黑体"/>
          <w:sz w:val="32"/>
          <w:szCs w:val="32"/>
        </w:rPr>
        <w:t>其他重要事项及相关口径情况说明</w:t>
      </w:r>
    </w:p>
    <w:p w:rsidR="00C965D4">
      <w:pPr>
        <w:autoSpaceDE w:val="0"/>
        <w:autoSpaceDN w:val="0"/>
        <w:spacing w:line="590" w:lineRule="atLeast"/>
        <w:ind w:firstLine="600"/>
      </w:pPr>
      <w:r>
        <w:rPr>
          <w:rFonts w:ascii="方正黑体" w:hAnsi="方正黑体"/>
          <w:sz w:val="30"/>
          <w:szCs w:val="30"/>
        </w:rPr>
        <w:t>一、机关运行经费支出情况</w:t>
      </w:r>
    </w:p>
    <w:p w:rsidR="00C965D4">
      <w:pPr>
        <w:topLinePunct/>
        <w:spacing w:line="590" w:lineRule="atLeast"/>
        <w:ind w:firstLine="640"/>
        <w:jc w:val="both"/>
      </w:pPr>
      <w:r>
        <w:rPr>
          <w:rFonts w:ascii="方正仿宋" w:hAnsi="方正仿宋"/>
          <w:sz w:val="30"/>
          <w:szCs w:val="30"/>
        </w:rPr>
        <w:t>华宁县道路运输管理局</w:t>
      </w:r>
      <w:r>
        <w:rPr>
          <w:rFonts w:ascii="Times New Roman" w:eastAsia="方正仿宋" w:hAnsi="Times New Roman" w:cs="Times New Roman"/>
          <w:sz w:val="30"/>
          <w:szCs w:val="30"/>
        </w:rPr>
        <w:t>2022</w:t>
      </w:r>
      <w:r>
        <w:rPr>
          <w:rFonts w:ascii="方正仿宋" w:hAnsi="方正仿宋"/>
          <w:sz w:val="30"/>
          <w:szCs w:val="30"/>
        </w:rPr>
        <w:t>年机关运行经费支出</w:t>
      </w:r>
      <w:r>
        <w:rPr>
          <w:rFonts w:ascii="Times New Roman" w:eastAsia="方正仿宋" w:hAnsi="Times New Roman" w:cs="Times New Roman"/>
          <w:sz w:val="30"/>
          <w:szCs w:val="30"/>
        </w:rPr>
        <w:t>688,819.73</w:t>
      </w:r>
      <w:r>
        <w:rPr>
          <w:rFonts w:ascii="方正仿宋" w:hAnsi="方正仿宋"/>
          <w:sz w:val="30"/>
          <w:szCs w:val="30"/>
        </w:rPr>
        <w:t>元，增加</w:t>
      </w:r>
      <w:r>
        <w:rPr>
          <w:rFonts w:ascii="Times New Roman" w:eastAsia="方正仿宋" w:hAnsi="Times New Roman" w:cs="Times New Roman"/>
          <w:sz w:val="30"/>
          <w:szCs w:val="30"/>
        </w:rPr>
        <w:t>75,985.08</w:t>
      </w:r>
      <w:r>
        <w:rPr>
          <w:rFonts w:ascii="方正仿宋" w:hAnsi="方正仿宋"/>
          <w:sz w:val="30"/>
          <w:szCs w:val="30"/>
        </w:rPr>
        <w:t>元，增长</w:t>
      </w:r>
      <w:r>
        <w:rPr>
          <w:rFonts w:ascii="Times New Roman" w:eastAsia="方正仿宋" w:hAnsi="Times New Roman" w:cs="Times New Roman"/>
          <w:sz w:val="30"/>
          <w:szCs w:val="30"/>
        </w:rPr>
        <w:t>12.40</w:t>
      </w:r>
      <w:r>
        <w:rPr>
          <w:rFonts w:ascii="方正仿宋" w:hAnsi="方正仿宋"/>
          <w:sz w:val="30"/>
          <w:szCs w:val="30"/>
        </w:rPr>
        <w:t>%,</w:t>
      </w:r>
      <w:r>
        <w:rPr>
          <w:rFonts w:ascii="方正仿宋" w:hAnsi="方正仿宋"/>
          <w:sz w:val="30"/>
          <w:szCs w:val="30"/>
        </w:rPr>
        <w:t>主要原因分析本年度增加了物业管理费和餐饮服务费支出。部门机关运行经费主要用于</w:t>
      </w:r>
      <w:r>
        <w:rPr>
          <w:rFonts w:ascii="仿宋_GB2312" w:hAnsi="仿宋_GB2312" w:cs="Arial"/>
          <w:sz w:val="30"/>
          <w:szCs w:val="30"/>
        </w:rPr>
        <w:t>办公费</w:t>
      </w:r>
      <w:r>
        <w:rPr>
          <w:rFonts w:ascii="Times New Roman" w:hAnsi="Times New Roman" w:cs="Times New Roman"/>
          <w:sz w:val="30"/>
          <w:szCs w:val="30"/>
        </w:rPr>
        <w:t>47,197.97</w:t>
      </w:r>
      <w:r>
        <w:rPr>
          <w:rFonts w:ascii="仿宋_GB2312" w:hAnsi="仿宋_GB2312" w:cs="Arial"/>
          <w:sz w:val="30"/>
          <w:szCs w:val="30"/>
        </w:rPr>
        <w:t>元、咨询费</w:t>
      </w:r>
      <w:r>
        <w:rPr>
          <w:rFonts w:ascii="Times New Roman" w:hAnsi="Times New Roman" w:cs="Times New Roman"/>
          <w:sz w:val="30"/>
          <w:szCs w:val="30"/>
        </w:rPr>
        <w:t>15,000.00</w:t>
      </w:r>
      <w:r>
        <w:rPr>
          <w:rFonts w:ascii="仿宋_GB2312" w:hAnsi="仿宋_GB2312" w:cs="Arial"/>
          <w:sz w:val="30"/>
          <w:szCs w:val="30"/>
        </w:rPr>
        <w:t>元、水费</w:t>
      </w:r>
      <w:r>
        <w:rPr>
          <w:rFonts w:ascii="Times New Roman" w:hAnsi="Times New Roman" w:cs="Times New Roman"/>
          <w:sz w:val="30"/>
          <w:szCs w:val="30"/>
        </w:rPr>
        <w:t>2,000.00</w:t>
      </w:r>
      <w:r>
        <w:rPr>
          <w:rFonts w:ascii="仿宋_GB2312" w:hAnsi="仿宋_GB2312" w:cs="Arial"/>
          <w:sz w:val="30"/>
          <w:szCs w:val="30"/>
        </w:rPr>
        <w:t>元、电费</w:t>
      </w:r>
      <w:r>
        <w:rPr>
          <w:rFonts w:ascii="Times New Roman" w:hAnsi="Times New Roman" w:cs="Times New Roman"/>
          <w:sz w:val="30"/>
          <w:szCs w:val="30"/>
        </w:rPr>
        <w:t>4,330.63</w:t>
      </w:r>
      <w:r>
        <w:rPr>
          <w:rFonts w:ascii="仿宋_GB2312" w:hAnsi="仿宋_GB2312" w:cs="Arial"/>
          <w:sz w:val="30"/>
          <w:szCs w:val="30"/>
        </w:rPr>
        <w:t>元、邮电费</w:t>
      </w:r>
      <w:r>
        <w:rPr>
          <w:rFonts w:ascii="Times New Roman" w:hAnsi="Times New Roman" w:cs="Times New Roman"/>
          <w:sz w:val="30"/>
          <w:szCs w:val="30"/>
        </w:rPr>
        <w:t>29,760.00</w:t>
      </w:r>
      <w:r>
        <w:rPr>
          <w:rFonts w:ascii="仿宋_GB2312" w:hAnsi="仿宋_GB2312" w:cs="Arial"/>
          <w:sz w:val="30"/>
          <w:szCs w:val="30"/>
        </w:rPr>
        <w:t>元、差旅费</w:t>
      </w:r>
      <w:r>
        <w:rPr>
          <w:rFonts w:ascii="Times New Roman" w:hAnsi="Times New Roman" w:cs="Times New Roman"/>
          <w:sz w:val="30"/>
          <w:szCs w:val="30"/>
        </w:rPr>
        <w:t>21,866.00</w:t>
      </w:r>
      <w:r>
        <w:rPr>
          <w:rFonts w:ascii="仿宋_GB2312" w:hAnsi="仿宋_GB2312" w:cs="Arial"/>
          <w:sz w:val="30"/>
          <w:szCs w:val="30"/>
        </w:rPr>
        <w:t>元、维修费</w:t>
      </w:r>
      <w:r>
        <w:rPr>
          <w:rFonts w:ascii="Times New Roman" w:hAnsi="Times New Roman" w:cs="Times New Roman"/>
          <w:sz w:val="30"/>
          <w:szCs w:val="30"/>
        </w:rPr>
        <w:t>5,780.00</w:t>
      </w:r>
      <w:r>
        <w:rPr>
          <w:rFonts w:ascii="仿宋_GB2312" w:hAnsi="仿宋_GB2312" w:cs="Arial"/>
          <w:sz w:val="30"/>
          <w:szCs w:val="30"/>
        </w:rPr>
        <w:t>元、</w:t>
      </w:r>
      <w:r>
        <w:rPr>
          <w:rFonts w:ascii="仿宋_GB2312" w:cs="Arial"/>
          <w:sz w:val="30"/>
          <w:szCs w:val="30"/>
        </w:rPr>
        <w:t xml:space="preserve"> </w:t>
      </w:r>
      <w:r>
        <w:rPr>
          <w:rFonts w:ascii="仿宋_GB2312" w:cs="Arial"/>
          <w:sz w:val="30"/>
          <w:szCs w:val="30"/>
        </w:rPr>
        <w:t>物业管理费</w:t>
      </w:r>
      <w:r>
        <w:rPr>
          <w:rFonts w:ascii="Times New Roman" w:hAnsi="Times New Roman" w:cs="Times New Roman"/>
          <w:sz w:val="30"/>
          <w:szCs w:val="30"/>
        </w:rPr>
        <w:t>79,500.00</w:t>
      </w:r>
      <w:r>
        <w:rPr>
          <w:rFonts w:ascii="仿宋_GB2312" w:hAnsi="仿宋_GB2312" w:cs="Arial"/>
          <w:sz w:val="30"/>
          <w:szCs w:val="30"/>
        </w:rPr>
        <w:t>元、劳务费</w:t>
      </w:r>
      <w:r>
        <w:rPr>
          <w:rFonts w:ascii="Times New Roman" w:hAnsi="Times New Roman" w:cs="Times New Roman"/>
          <w:sz w:val="30"/>
          <w:szCs w:val="30"/>
        </w:rPr>
        <w:t>84,209.90</w:t>
      </w:r>
      <w:r>
        <w:rPr>
          <w:rFonts w:ascii="仿宋_GB2312" w:hAnsi="仿宋_GB2312" w:cs="Arial"/>
          <w:sz w:val="30"/>
          <w:szCs w:val="30"/>
        </w:rPr>
        <w:t>元、委托业务费</w:t>
      </w:r>
      <w:r>
        <w:rPr>
          <w:rFonts w:ascii="Times New Roman" w:hAnsi="Times New Roman" w:cs="Times New Roman"/>
          <w:sz w:val="30"/>
          <w:szCs w:val="30"/>
        </w:rPr>
        <w:t>109,575.00</w:t>
      </w:r>
      <w:r>
        <w:rPr>
          <w:rFonts w:ascii="仿宋_GB2312" w:hAnsi="仿宋_GB2312" w:cs="Arial"/>
          <w:sz w:val="30"/>
          <w:szCs w:val="30"/>
        </w:rPr>
        <w:t>元、工会费</w:t>
      </w:r>
      <w:r>
        <w:rPr>
          <w:rFonts w:ascii="Times New Roman" w:hAnsi="Times New Roman" w:cs="Times New Roman"/>
          <w:sz w:val="30"/>
          <w:szCs w:val="30"/>
        </w:rPr>
        <w:t>49,059.36</w:t>
      </w:r>
      <w:r>
        <w:rPr>
          <w:rFonts w:ascii="仿宋_GB2312" w:hAnsi="仿宋_GB2312" w:cs="Arial"/>
          <w:sz w:val="30"/>
          <w:szCs w:val="30"/>
        </w:rPr>
        <w:t>元、福利费</w:t>
      </w:r>
      <w:r>
        <w:rPr>
          <w:rFonts w:ascii="Times New Roman" w:hAnsi="Times New Roman" w:cs="Times New Roman"/>
          <w:sz w:val="30"/>
          <w:szCs w:val="30"/>
        </w:rPr>
        <w:t>42,420.72</w:t>
      </w:r>
      <w:r>
        <w:rPr>
          <w:rFonts w:ascii="仿宋_GB2312" w:hAnsi="仿宋_GB2312" w:cs="Arial"/>
          <w:sz w:val="30"/>
          <w:szCs w:val="30"/>
        </w:rPr>
        <w:t>元、公务用车运行维护费</w:t>
      </w:r>
      <w:r>
        <w:rPr>
          <w:rFonts w:ascii="Times New Roman" w:hAnsi="Times New Roman" w:cs="Times New Roman"/>
          <w:sz w:val="30"/>
          <w:szCs w:val="30"/>
        </w:rPr>
        <w:t>12,540.15</w:t>
      </w:r>
      <w:r>
        <w:rPr>
          <w:rFonts w:ascii="仿宋_GB2312" w:hAnsi="仿宋_GB2312" w:cs="Arial"/>
          <w:sz w:val="30"/>
          <w:szCs w:val="30"/>
        </w:rPr>
        <w:t>元、其他交通费用</w:t>
      </w:r>
      <w:r>
        <w:rPr>
          <w:rFonts w:ascii="Times New Roman" w:hAnsi="Times New Roman" w:cs="Times New Roman"/>
          <w:sz w:val="30"/>
          <w:szCs w:val="30"/>
        </w:rPr>
        <w:t>179,580.00</w:t>
      </w:r>
      <w:r>
        <w:rPr>
          <w:rFonts w:ascii="仿宋_GB2312" w:hAnsi="仿宋_GB2312" w:cs="Arial"/>
          <w:sz w:val="30"/>
          <w:szCs w:val="30"/>
        </w:rPr>
        <w:t>元（含公务交通补贴和租车费）</w:t>
      </w:r>
      <w:r>
        <w:rPr>
          <w:rFonts w:ascii="方正仿宋_GBK" w:eastAsia="方正仿宋_GBK" w:hint="eastAsia"/>
          <w:sz w:val="32"/>
          <w:szCs w:val="32"/>
        </w:rPr>
        <w:t>、离退休公用经费</w:t>
      </w:r>
      <w:r>
        <w:rPr>
          <w:rFonts w:ascii="Times New Roman" w:hAnsi="Times New Roman" w:cs="Times New Roman"/>
          <w:sz w:val="30"/>
          <w:szCs w:val="30"/>
        </w:rPr>
        <w:t>6,000.00</w:t>
      </w:r>
      <w:r>
        <w:rPr>
          <w:rFonts w:ascii="方正仿宋_GBK" w:eastAsia="方正仿宋_GBK" w:hAnsi="Times New Roman" w:hint="eastAsia"/>
          <w:sz w:val="32"/>
          <w:szCs w:val="32"/>
        </w:rPr>
        <w:t>元</w:t>
      </w:r>
      <w:r>
        <w:rPr>
          <w:rFonts w:ascii="方正仿宋_GBK" w:eastAsia="方正仿宋_GBK" w:hint="eastAsia"/>
          <w:sz w:val="32"/>
          <w:szCs w:val="32"/>
        </w:rPr>
        <w:t>。</w:t>
      </w:r>
    </w:p>
    <w:p w:rsidR="00C965D4">
      <w:pPr>
        <w:autoSpaceDE w:val="0"/>
        <w:autoSpaceDN w:val="0"/>
        <w:spacing w:line="590" w:lineRule="atLeast"/>
        <w:ind w:firstLine="600"/>
      </w:pPr>
      <w:r>
        <w:rPr>
          <w:rFonts w:ascii="方正黑体" w:hAnsi="方正黑体"/>
          <w:sz w:val="30"/>
          <w:szCs w:val="30"/>
        </w:rPr>
        <w:t>二、国有资产占用情况</w:t>
      </w:r>
    </w:p>
    <w:p w:rsidR="00C965D4">
      <w:pPr>
        <w:autoSpaceDE w:val="0"/>
        <w:autoSpaceDN w:val="0"/>
        <w:spacing w:after="480" w:line="590" w:lineRule="atLeast"/>
        <w:ind w:firstLine="600"/>
      </w:pPr>
      <w:r>
        <w:rPr>
          <w:rFonts w:ascii="方正仿宋" w:hAnsi="方正仿宋"/>
          <w:sz w:val="30"/>
          <w:szCs w:val="30"/>
        </w:rPr>
        <w:t>截至</w:t>
      </w:r>
      <w:r>
        <w:rPr>
          <w:rFonts w:ascii="Times New Roman" w:eastAsia="方正仿宋" w:hAnsi="Times New Roman" w:cs="Times New Roman"/>
          <w:sz w:val="30"/>
          <w:szCs w:val="30"/>
        </w:rPr>
        <w:t>2022</w:t>
      </w:r>
      <w:r>
        <w:rPr>
          <w:rFonts w:ascii="方正仿宋" w:hAnsi="方正仿宋"/>
          <w:sz w:val="30"/>
          <w:szCs w:val="30"/>
        </w:rPr>
        <w:t>年</w:t>
      </w:r>
      <w:r>
        <w:rPr>
          <w:rFonts w:ascii="Times New Roman" w:eastAsia="方正仿宋" w:hAnsi="Times New Roman" w:cs="Times New Roman"/>
          <w:sz w:val="30"/>
          <w:szCs w:val="30"/>
        </w:rPr>
        <w:t>12</w:t>
      </w:r>
      <w:r>
        <w:rPr>
          <w:rFonts w:ascii="方正仿宋" w:hAnsi="方正仿宋"/>
          <w:sz w:val="30"/>
          <w:szCs w:val="30"/>
        </w:rPr>
        <w:t>月</w:t>
      </w:r>
      <w:r>
        <w:rPr>
          <w:rFonts w:ascii="Times New Roman" w:eastAsia="方正仿宋" w:hAnsi="Times New Roman" w:cs="Times New Roman"/>
          <w:sz w:val="30"/>
          <w:szCs w:val="30"/>
        </w:rPr>
        <w:t>31</w:t>
      </w:r>
      <w:r>
        <w:rPr>
          <w:rFonts w:ascii="方正仿宋" w:hAnsi="方正仿宋"/>
          <w:sz w:val="30"/>
          <w:szCs w:val="30"/>
        </w:rPr>
        <w:t>日，华宁县道路运输管理局资产总额</w:t>
      </w:r>
      <w:r>
        <w:rPr>
          <w:rFonts w:ascii="Times New Roman" w:hAnsi="Times New Roman" w:cs="Times New Roman" w:hint="eastAsia"/>
          <w:sz w:val="30"/>
          <w:szCs w:val="30"/>
        </w:rPr>
        <w:t>2,</w:t>
      </w:r>
      <w:bookmarkStart w:id="0" w:name="_GoBack"/>
      <w:bookmarkEnd w:id="0"/>
      <w:r>
        <w:rPr>
          <w:rFonts w:ascii="Times New Roman" w:hAnsi="Times New Roman" w:cs="Times New Roman" w:hint="eastAsia"/>
          <w:sz w:val="30"/>
          <w:szCs w:val="30"/>
        </w:rPr>
        <w:t>601,378.93</w:t>
      </w:r>
      <w:r>
        <w:rPr>
          <w:rFonts w:ascii="方正仿宋" w:hAnsi="方正仿宋"/>
          <w:sz w:val="30"/>
          <w:szCs w:val="30"/>
        </w:rPr>
        <w:t>元，其中，流动资产</w:t>
      </w:r>
      <w:r>
        <w:rPr>
          <w:rFonts w:ascii="Times New Roman" w:hAnsi="Times New Roman" w:cs="Times New Roman"/>
          <w:sz w:val="30"/>
          <w:szCs w:val="30"/>
        </w:rPr>
        <w:t>6,428.39</w:t>
      </w:r>
      <w:r>
        <w:rPr>
          <w:rFonts w:ascii="方正仿宋" w:hAnsi="方正仿宋"/>
          <w:sz w:val="30"/>
          <w:szCs w:val="30"/>
        </w:rPr>
        <w:t>元，固定资产</w:t>
      </w:r>
      <w:r>
        <w:rPr>
          <w:rFonts w:ascii="Times New Roman" w:hAnsi="Times New Roman" w:cs="Times New Roman" w:hint="eastAsia"/>
          <w:sz w:val="30"/>
          <w:szCs w:val="30"/>
        </w:rPr>
        <w:t>2,438,549.39</w:t>
      </w:r>
      <w:r>
        <w:rPr>
          <w:rFonts w:ascii="方正仿宋" w:hAnsi="方正仿宋"/>
          <w:sz w:val="30"/>
          <w:szCs w:val="30"/>
        </w:rPr>
        <w:t>元，对外投资及有价证券</w:t>
      </w:r>
      <w:r>
        <w:rPr>
          <w:rFonts w:ascii="Times New Roman" w:hAnsi="Times New Roman" w:cs="Times New Roman"/>
          <w:sz w:val="30"/>
          <w:szCs w:val="30"/>
        </w:rPr>
        <w:t>0.00</w:t>
      </w:r>
      <w:r>
        <w:rPr>
          <w:rFonts w:ascii="方正仿宋" w:hAnsi="方正仿宋"/>
          <w:sz w:val="30"/>
          <w:szCs w:val="30"/>
        </w:rPr>
        <w:t>元，在建工程</w:t>
      </w:r>
      <w:r>
        <w:rPr>
          <w:rFonts w:ascii="Times New Roman" w:hAnsi="Times New Roman" w:cs="Times New Roman"/>
          <w:sz w:val="30"/>
          <w:szCs w:val="30"/>
        </w:rPr>
        <w:t>0.00</w:t>
      </w:r>
      <w:r>
        <w:rPr>
          <w:rFonts w:ascii="方正仿宋" w:hAnsi="方正仿宋"/>
          <w:sz w:val="30"/>
          <w:szCs w:val="30"/>
        </w:rPr>
        <w:t>元，无形资产</w:t>
      </w:r>
      <w:r>
        <w:rPr>
          <w:rFonts w:ascii="Times New Roman" w:hAnsi="Times New Roman" w:cs="Times New Roman"/>
          <w:sz w:val="30"/>
          <w:szCs w:val="30"/>
        </w:rPr>
        <w:t>156,401.15</w:t>
      </w:r>
      <w:r>
        <w:rPr>
          <w:rFonts w:ascii="方正仿宋" w:hAnsi="方正仿宋"/>
          <w:sz w:val="30"/>
          <w:szCs w:val="30"/>
        </w:rPr>
        <w:t>元，其他资产</w:t>
      </w:r>
      <w:r>
        <w:rPr>
          <w:rFonts w:ascii="Times New Roman" w:hAnsi="Times New Roman" w:cs="Times New Roman"/>
          <w:sz w:val="30"/>
          <w:szCs w:val="30"/>
        </w:rPr>
        <w:t>0.00</w:t>
      </w:r>
      <w:r>
        <w:rPr>
          <w:rFonts w:ascii="方正仿宋" w:hAnsi="方正仿宋"/>
          <w:sz w:val="30"/>
          <w:szCs w:val="30"/>
        </w:rPr>
        <w:t>元（具体内容详见附表）。与上年相比，本年资产总额增加</w:t>
      </w:r>
      <w:r w:rsidRPr="00F249B9">
        <w:rPr>
          <w:rFonts w:ascii="Times New Roman" w:hAnsi="Times New Roman" w:cs="Times New Roman"/>
          <w:sz w:val="30"/>
          <w:szCs w:val="30"/>
        </w:rPr>
        <w:t>62,150.00</w:t>
      </w:r>
      <w:r>
        <w:rPr>
          <w:rFonts w:ascii="方正仿宋" w:hAnsi="方正仿宋"/>
          <w:sz w:val="30"/>
          <w:szCs w:val="30"/>
        </w:rPr>
        <w:t>元，其中固定资产增加</w:t>
      </w:r>
      <w:r w:rsidRPr="00F249B9">
        <w:rPr>
          <w:rFonts w:ascii="Times New Roman" w:hAnsi="Times New Roman" w:cs="Times New Roman"/>
          <w:sz w:val="30"/>
          <w:szCs w:val="30"/>
        </w:rPr>
        <w:t>62,150.00</w:t>
      </w:r>
      <w:r>
        <w:rPr>
          <w:rFonts w:ascii="方正仿宋" w:hAnsi="方正仿宋"/>
          <w:sz w:val="30"/>
          <w:szCs w:val="30"/>
        </w:rPr>
        <w:t>元。处置房屋建筑物</w:t>
      </w:r>
      <w:r>
        <w:rPr>
          <w:rFonts w:ascii="Times New Roman" w:hAnsi="Times New Roman" w:cs="Times New Roman"/>
          <w:sz w:val="30"/>
          <w:szCs w:val="30"/>
        </w:rPr>
        <w:t>0.00</w:t>
      </w:r>
      <w:r>
        <w:rPr>
          <w:rFonts w:ascii="方正仿宋" w:hAnsi="方正仿宋"/>
          <w:sz w:val="30"/>
          <w:szCs w:val="30"/>
        </w:rPr>
        <w:t>平方米，账面原值</w:t>
      </w:r>
      <w:r>
        <w:rPr>
          <w:rFonts w:ascii="Times New Roman" w:hAnsi="Times New Roman" w:cs="Times New Roman"/>
          <w:sz w:val="30"/>
          <w:szCs w:val="30"/>
        </w:rPr>
        <w:t>0.00</w:t>
      </w:r>
      <w:r>
        <w:rPr>
          <w:rFonts w:ascii="方正仿宋" w:hAnsi="方正仿宋"/>
          <w:sz w:val="30"/>
          <w:szCs w:val="30"/>
        </w:rPr>
        <w:t>元；处置车辆</w:t>
      </w:r>
      <w:r>
        <w:rPr>
          <w:rFonts w:ascii="Times New Roman" w:hAnsi="Times New Roman" w:cs="Times New Roman"/>
          <w:sz w:val="30"/>
          <w:szCs w:val="30"/>
        </w:rPr>
        <w:t>0.00</w:t>
      </w:r>
      <w:r>
        <w:rPr>
          <w:rFonts w:ascii="方正仿宋" w:hAnsi="方正仿宋"/>
          <w:sz w:val="30"/>
          <w:szCs w:val="30"/>
        </w:rPr>
        <w:t>辆，账面原值</w:t>
      </w:r>
      <w:r>
        <w:rPr>
          <w:rFonts w:ascii="Times New Roman" w:hAnsi="Times New Roman" w:cs="Times New Roman"/>
          <w:sz w:val="30"/>
          <w:szCs w:val="30"/>
        </w:rPr>
        <w:t>0.00</w:t>
      </w:r>
      <w:r>
        <w:rPr>
          <w:rFonts w:ascii="方正仿宋" w:hAnsi="方正仿宋"/>
          <w:sz w:val="30"/>
          <w:szCs w:val="30"/>
        </w:rPr>
        <w:t>元；报废报损资产</w:t>
      </w:r>
      <w:r>
        <w:rPr>
          <w:rFonts w:ascii="Times New Roman" w:hAnsi="Times New Roman" w:cs="Times New Roman"/>
          <w:sz w:val="30"/>
          <w:szCs w:val="30"/>
        </w:rPr>
        <w:t>0.00</w:t>
      </w:r>
      <w:r>
        <w:rPr>
          <w:rFonts w:ascii="方正仿宋" w:hAnsi="方正仿宋"/>
          <w:sz w:val="30"/>
          <w:szCs w:val="30"/>
        </w:rPr>
        <w:t>项，账面原值</w:t>
      </w:r>
      <w:r>
        <w:rPr>
          <w:rFonts w:ascii="Times New Roman" w:hAnsi="Times New Roman" w:cs="Times New Roman"/>
          <w:sz w:val="30"/>
          <w:szCs w:val="30"/>
        </w:rPr>
        <w:t>0.00</w:t>
      </w:r>
      <w:r>
        <w:rPr>
          <w:rFonts w:ascii="方正仿宋" w:hAnsi="方正仿宋"/>
          <w:sz w:val="30"/>
          <w:szCs w:val="30"/>
        </w:rPr>
        <w:t>元，实现资产处置收入</w:t>
      </w:r>
      <w:r>
        <w:rPr>
          <w:rFonts w:ascii="Times New Roman" w:hAnsi="Times New Roman" w:cs="Times New Roman"/>
          <w:sz w:val="30"/>
          <w:szCs w:val="30"/>
        </w:rPr>
        <w:t>0.00</w:t>
      </w:r>
      <w:r>
        <w:rPr>
          <w:rFonts w:ascii="方正仿宋" w:hAnsi="方正仿宋"/>
          <w:sz w:val="30"/>
          <w:szCs w:val="30"/>
        </w:rPr>
        <w:t>元；出租房屋</w:t>
      </w:r>
      <w:r>
        <w:rPr>
          <w:rFonts w:ascii="Times New Roman" w:hAnsi="Times New Roman" w:cs="Times New Roman"/>
          <w:sz w:val="30"/>
          <w:szCs w:val="30"/>
        </w:rPr>
        <w:t>0.00</w:t>
      </w:r>
      <w:r>
        <w:rPr>
          <w:rFonts w:ascii="方正仿宋" w:hAnsi="方正仿宋"/>
          <w:sz w:val="30"/>
          <w:szCs w:val="30"/>
        </w:rPr>
        <w:t>平方米，账面原值</w:t>
      </w:r>
      <w:r>
        <w:rPr>
          <w:rFonts w:ascii="Times New Roman" w:hAnsi="Times New Roman" w:cs="Times New Roman"/>
          <w:sz w:val="30"/>
          <w:szCs w:val="30"/>
        </w:rPr>
        <w:t>0.00</w:t>
      </w:r>
      <w:r>
        <w:rPr>
          <w:rFonts w:ascii="方正仿宋" w:hAnsi="方正仿宋"/>
          <w:sz w:val="30"/>
          <w:szCs w:val="30"/>
        </w:rPr>
        <w:t>元，实现资产使用收入</w:t>
      </w:r>
      <w:r>
        <w:rPr>
          <w:rFonts w:ascii="Times New Roman" w:hAnsi="Times New Roman" w:cs="Times New Roman"/>
          <w:sz w:val="30"/>
          <w:szCs w:val="30"/>
        </w:rPr>
        <w:t>0.00</w:t>
      </w:r>
      <w:r>
        <w:rPr>
          <w:rFonts w:ascii="方正仿宋" w:hAnsi="方正仿宋"/>
          <w:sz w:val="30"/>
          <w:szCs w:val="30"/>
        </w:rPr>
        <w:t>元。（国有资产占有使用情况表详见附表）</w:t>
      </w:r>
    </w:p>
    <w:p w:rsidR="00C965D4">
      <w:pPr>
        <w:autoSpaceDE w:val="0"/>
        <w:autoSpaceDN w:val="0"/>
        <w:spacing w:line="590" w:lineRule="atLeast"/>
        <w:ind w:firstLine="600"/>
      </w:pPr>
      <w:r>
        <w:rPr>
          <w:rFonts w:ascii="方正黑体" w:hAnsi="方正黑体"/>
          <w:sz w:val="30"/>
          <w:szCs w:val="30"/>
        </w:rPr>
        <w:t>三、政府采购支出情况</w:t>
      </w:r>
    </w:p>
    <w:p w:rsidR="00C965D4">
      <w:pPr>
        <w:autoSpaceDE w:val="0"/>
        <w:autoSpaceDN w:val="0"/>
        <w:spacing w:after="480" w:line="590" w:lineRule="atLeast"/>
        <w:ind w:firstLine="600"/>
      </w:pPr>
      <w:r>
        <w:rPr>
          <w:rFonts w:ascii="Times New Roman" w:hAnsi="Times New Roman" w:cs="Times New Roman"/>
          <w:sz w:val="30"/>
          <w:szCs w:val="30"/>
        </w:rPr>
        <w:t>2022</w:t>
      </w:r>
      <w:r>
        <w:rPr>
          <w:rFonts w:ascii="方正仿宋" w:hAnsi="方正仿宋"/>
          <w:sz w:val="30"/>
          <w:szCs w:val="30"/>
        </w:rPr>
        <w:t>年度，部门政府采购支出总额</w:t>
      </w:r>
      <w:r>
        <w:rPr>
          <w:rFonts w:ascii="Times New Roman" w:eastAsia="方正仿宋" w:hAnsi="Times New Roman" w:cs="Times New Roman"/>
          <w:sz w:val="30"/>
          <w:szCs w:val="30"/>
        </w:rPr>
        <w:t>0.00</w:t>
      </w:r>
      <w:r>
        <w:rPr>
          <w:rFonts w:ascii="方正仿宋" w:hAnsi="方正仿宋"/>
          <w:sz w:val="30"/>
          <w:szCs w:val="30"/>
        </w:rPr>
        <w:t>元，其中：政府采购货物支出</w:t>
      </w:r>
      <w:r>
        <w:rPr>
          <w:rFonts w:ascii="Times New Roman" w:eastAsia="方正仿宋" w:hAnsi="Times New Roman" w:cs="Times New Roman"/>
          <w:sz w:val="30"/>
          <w:szCs w:val="30"/>
        </w:rPr>
        <w:t>0.00</w:t>
      </w:r>
      <w:r>
        <w:rPr>
          <w:rFonts w:ascii="方正仿宋" w:hAnsi="方正仿宋"/>
          <w:sz w:val="30"/>
          <w:szCs w:val="30"/>
        </w:rPr>
        <w:t>元；政府采购工程支出</w:t>
      </w:r>
      <w:r>
        <w:rPr>
          <w:rFonts w:ascii="Times New Roman" w:eastAsia="方正仿宋" w:hAnsi="Times New Roman" w:cs="Times New Roman"/>
          <w:sz w:val="30"/>
          <w:szCs w:val="30"/>
        </w:rPr>
        <w:t>0.00</w:t>
      </w:r>
      <w:r>
        <w:rPr>
          <w:rFonts w:ascii="方正仿宋" w:hAnsi="方正仿宋"/>
          <w:sz w:val="30"/>
          <w:szCs w:val="30"/>
        </w:rPr>
        <w:t>元；政府采购服务支出</w:t>
      </w:r>
      <w:r>
        <w:rPr>
          <w:rFonts w:ascii="Times New Roman" w:eastAsia="方正仿宋" w:hAnsi="Times New Roman" w:cs="Times New Roman"/>
          <w:sz w:val="30"/>
          <w:szCs w:val="30"/>
        </w:rPr>
        <w:t>0.00</w:t>
      </w:r>
      <w:r>
        <w:rPr>
          <w:rFonts w:ascii="方正仿宋" w:hAnsi="方正仿宋"/>
          <w:sz w:val="30"/>
          <w:szCs w:val="30"/>
        </w:rPr>
        <w:t>元。授予中小企业合同金额</w:t>
      </w:r>
      <w:r>
        <w:rPr>
          <w:rFonts w:ascii="Times New Roman" w:eastAsia="方正仿宋" w:hAnsi="Times New Roman" w:cs="Times New Roman"/>
          <w:sz w:val="30"/>
          <w:szCs w:val="30"/>
        </w:rPr>
        <w:t>0.00</w:t>
      </w:r>
      <w:r>
        <w:rPr>
          <w:rFonts w:ascii="方正仿宋" w:hAnsi="方正仿宋"/>
          <w:sz w:val="30"/>
          <w:szCs w:val="30"/>
        </w:rPr>
        <w:t>元，占政府采购支出总额的</w:t>
      </w:r>
      <w:r>
        <w:rPr>
          <w:rFonts w:ascii="Times New Roman" w:eastAsia="方正仿宋" w:hAnsi="Times New Roman" w:cs="Times New Roman"/>
          <w:sz w:val="30"/>
          <w:szCs w:val="30"/>
        </w:rPr>
        <w:t>0.00</w:t>
      </w:r>
      <w:r>
        <w:rPr>
          <w:rFonts w:ascii="方正仿宋" w:hAnsi="方正仿宋"/>
          <w:sz w:val="30"/>
          <w:szCs w:val="30"/>
        </w:rPr>
        <w:t>%</w:t>
      </w:r>
      <w:r>
        <w:rPr>
          <w:rFonts w:ascii="方正仿宋" w:hAnsi="方正仿宋"/>
          <w:sz w:val="30"/>
          <w:szCs w:val="30"/>
        </w:rPr>
        <w:t>。</w:t>
      </w:r>
    </w:p>
    <w:p w:rsidR="00C965D4">
      <w:pPr>
        <w:autoSpaceDE w:val="0"/>
        <w:autoSpaceDN w:val="0"/>
        <w:spacing w:line="590" w:lineRule="atLeast"/>
        <w:ind w:firstLine="600"/>
      </w:pPr>
      <w:r>
        <w:rPr>
          <w:rFonts w:ascii="方正黑体" w:hAnsi="方正黑体"/>
          <w:sz w:val="30"/>
          <w:szCs w:val="30"/>
        </w:rPr>
        <w:t>四、部门绩效自评情况</w:t>
      </w:r>
    </w:p>
    <w:p w:rsidR="00C965D4">
      <w:pPr>
        <w:autoSpaceDE w:val="0"/>
        <w:autoSpaceDN w:val="0"/>
        <w:spacing w:after="480" w:line="590" w:lineRule="atLeast"/>
        <w:ind w:firstLine="600"/>
      </w:pPr>
      <w:r>
        <w:rPr>
          <w:rFonts w:ascii="方正仿宋" w:hAnsi="方正仿宋"/>
          <w:sz w:val="30"/>
          <w:szCs w:val="30"/>
        </w:rPr>
        <w:t>部门绩效自评情况详见附表。</w:t>
      </w:r>
    </w:p>
    <w:p w:rsidR="00C965D4">
      <w:pPr>
        <w:autoSpaceDE w:val="0"/>
        <w:autoSpaceDN w:val="0"/>
        <w:spacing w:line="590" w:lineRule="atLeast"/>
        <w:ind w:firstLine="600"/>
      </w:pPr>
      <w:r>
        <w:rPr>
          <w:rFonts w:ascii="方正黑体" w:hAnsi="方正黑体"/>
          <w:sz w:val="30"/>
          <w:szCs w:val="30"/>
        </w:rPr>
        <w:t>五、其他重要事项情况说明</w:t>
      </w:r>
    </w:p>
    <w:p w:rsidR="00C965D4">
      <w:pPr>
        <w:autoSpaceDE w:val="0"/>
        <w:autoSpaceDN w:val="0"/>
        <w:spacing w:after="480" w:line="590" w:lineRule="atLeast"/>
        <w:ind w:firstLine="600"/>
        <w:rPr>
          <w:rFonts w:ascii="方正仿宋" w:hAnsi="方正仿宋" w:hint="eastAsia"/>
          <w:sz w:val="30"/>
          <w:szCs w:val="30"/>
        </w:rPr>
      </w:pPr>
      <w:r w:rsidRPr="00972EB0">
        <w:rPr>
          <w:rFonts w:ascii="Times New Roman" w:eastAsia="方正仿宋" w:hAnsi="Times New Roman" w:cs="Times New Roman" w:hint="eastAsia"/>
          <w:sz w:val="30"/>
          <w:szCs w:val="30"/>
        </w:rPr>
        <w:t>2022</w:t>
      </w:r>
      <w:r>
        <w:rPr>
          <w:rFonts w:ascii="方正仿宋" w:hAnsi="方正仿宋" w:hint="eastAsia"/>
          <w:sz w:val="30"/>
          <w:szCs w:val="30"/>
        </w:rPr>
        <w:t>年不涉及</w:t>
      </w:r>
    </w:p>
    <w:p w:rsidR="00C965D4">
      <w:pPr>
        <w:autoSpaceDE w:val="0"/>
        <w:autoSpaceDN w:val="0"/>
        <w:spacing w:line="590" w:lineRule="atLeast"/>
        <w:ind w:firstLine="600"/>
      </w:pPr>
      <w:r>
        <w:rPr>
          <w:rFonts w:ascii="方正黑体" w:hAnsi="方正黑体"/>
          <w:sz w:val="30"/>
          <w:szCs w:val="30"/>
        </w:rPr>
        <w:t>六、相关口径说明</w:t>
      </w:r>
    </w:p>
    <w:p w:rsidR="00C965D4">
      <w:pPr>
        <w:autoSpaceDE w:val="0"/>
        <w:autoSpaceDN w:val="0"/>
        <w:spacing w:after="480" w:line="590" w:lineRule="atLeast"/>
        <w:ind w:firstLine="600"/>
      </w:pPr>
      <w:r>
        <w:rPr>
          <w:rFonts w:ascii="方正仿宋" w:hAnsi="方正仿宋"/>
          <w:sz w:val="30"/>
          <w:szCs w:val="30"/>
        </w:rPr>
        <w:t>（一）基本支出中人员经费包括工资福利支出和对个人和家庭的补助，公用经费包括商品和服务支出、资本性支出等人员经费以外的支出。</w:t>
      </w:r>
    </w:p>
    <w:p w:rsidR="00C965D4">
      <w:pPr>
        <w:autoSpaceDE w:val="0"/>
        <w:autoSpaceDN w:val="0"/>
        <w:spacing w:after="480" w:line="590" w:lineRule="atLeast"/>
        <w:ind w:firstLine="600"/>
      </w:pPr>
      <w:r>
        <w:rPr>
          <w:rFonts w:ascii="方正仿宋" w:hAnsi="方正仿宋"/>
          <w:sz w:val="30"/>
          <w:szCs w:val="30"/>
        </w:rPr>
        <w:t>（二）机关运行经费指行政单位和参照公务员法管理的事业单位使用财政拨款安排的基本支出中的公用经费支出。</w:t>
      </w:r>
    </w:p>
    <w:p w:rsidR="00C965D4">
      <w:pPr>
        <w:autoSpaceDE w:val="0"/>
        <w:autoSpaceDN w:val="0"/>
        <w:spacing w:after="480" w:line="590" w:lineRule="atLeast"/>
        <w:ind w:firstLine="600"/>
      </w:pPr>
      <w:r>
        <w:rPr>
          <w:rFonts w:ascii="方正仿宋" w:hAnsi="方正仿宋"/>
          <w:sz w:val="30"/>
          <w:szCs w:val="30"/>
        </w:rPr>
        <w:t>（三）按照党中央、国务院有关文件及部门预算管理有关规定，</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经费包括因公出国（境）费、公务用车购置及运行维护费、公务接待费。其中：因公出国（境）费，指单位公</w:t>
      </w:r>
      <w:r>
        <w:rPr>
          <w:rFonts w:ascii="方正仿宋" w:hAnsi="方正仿宋"/>
          <w:sz w:val="30"/>
          <w:szCs w:val="30"/>
        </w:rPr>
        <w:t>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C965D4">
      <w:pPr>
        <w:autoSpaceDE w:val="0"/>
        <w:autoSpaceDN w:val="0"/>
        <w:spacing w:after="480" w:line="590" w:lineRule="atLeast"/>
        <w:ind w:firstLine="600"/>
      </w:pPr>
      <w:r>
        <w:rPr>
          <w:rFonts w:ascii="方正仿宋" w:hAnsi="方正仿宋"/>
          <w:sz w:val="30"/>
          <w:szCs w:val="30"/>
        </w:rPr>
        <w:t>（四）</w:t>
      </w:r>
      <w:r>
        <w:rPr>
          <w:rFonts w:ascii="Times New Roman" w:hAnsi="Times New Roman" w:cs="Times New Roman"/>
          <w:sz w:val="30"/>
          <w:szCs w:val="30"/>
        </w:rPr>
        <w:t>“</w:t>
      </w:r>
      <w:r>
        <w:rPr>
          <w:rFonts w:ascii="方正仿宋" w:hAnsi="方正仿宋"/>
          <w:sz w:val="30"/>
          <w:szCs w:val="30"/>
        </w:rPr>
        <w:t>三公</w:t>
      </w:r>
      <w:r>
        <w:rPr>
          <w:rFonts w:ascii="Times New Roman" w:hAnsi="Times New Roman" w:cs="Times New Roman"/>
          <w:sz w:val="30"/>
          <w:szCs w:val="30"/>
        </w:rPr>
        <w:t>”</w:t>
      </w:r>
      <w:r>
        <w:rPr>
          <w:rFonts w:ascii="方正仿宋" w:hAnsi="方正仿宋"/>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rsidR="00C965D4">
      <w:pPr>
        <w:autoSpaceDE w:val="0"/>
        <w:autoSpaceDN w:val="0"/>
        <w:spacing w:line="590" w:lineRule="atLeast"/>
        <w:jc w:val="center"/>
      </w:pPr>
      <w:r>
        <w:rPr>
          <w:rFonts w:ascii="方正黑体" w:hAnsi="方正黑体"/>
          <w:sz w:val="32"/>
          <w:szCs w:val="32"/>
        </w:rPr>
        <w:t>第五部分</w:t>
      </w:r>
      <w:r>
        <w:rPr>
          <w:rFonts w:ascii="方正黑体" w:hAnsi="方正黑体"/>
          <w:sz w:val="32"/>
          <w:szCs w:val="32"/>
        </w:rPr>
        <w:t xml:space="preserve">  </w:t>
      </w:r>
      <w:r>
        <w:rPr>
          <w:rFonts w:ascii="方正黑体" w:hAnsi="方正黑体"/>
          <w:sz w:val="32"/>
          <w:szCs w:val="32"/>
        </w:rPr>
        <w:t>名词解释</w:t>
      </w:r>
    </w:p>
    <w:p w:rsidR="00C965D4">
      <w:pPr>
        <w:autoSpaceDE w:val="0"/>
        <w:autoSpaceDN w:val="0"/>
        <w:spacing w:after="480" w:line="590" w:lineRule="atLeast"/>
        <w:ind w:firstLine="600"/>
      </w:pPr>
      <w:r>
        <w:rPr>
          <w:rFonts w:ascii="方正仿宋" w:hAnsi="方正仿宋"/>
          <w:sz w:val="30"/>
          <w:szCs w:val="30"/>
        </w:rPr>
        <w:t>部门决算：各部门依据国家有关法律法规规定及其履行职能情况编制，反映部门所</w:t>
      </w:r>
      <w:r w:rsidR="00E24B5E">
        <w:rPr>
          <w:rFonts w:ascii="方正仿宋" w:hAnsi="方正仿宋" w:hint="eastAsia"/>
          <w:sz w:val="30"/>
          <w:szCs w:val="30"/>
        </w:rPr>
        <w:t>有</w:t>
      </w:r>
      <w:r>
        <w:rPr>
          <w:rFonts w:ascii="方正仿宋" w:hAnsi="方正仿宋"/>
          <w:sz w:val="30"/>
          <w:szCs w:val="30"/>
        </w:rPr>
        <w:t>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监督索引号53040000634801301111</w:t>
      </w:r>
    </w:p>
    <w:sectPr w:rsidSect="00C965D4">
      <w:pgSz w:w="11915" w:h="16851"/>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Times New Roman"/>
    <w:panose1 w:val="02010601030101010101"/>
    <w:charset w:val="86"/>
    <w:family w:val="auto"/>
    <w:pitch w:val="variable"/>
    <w:sig w:usb0="00000001" w:usb1="080E0000" w:usb2="00000010" w:usb3="00000000" w:csb0="00040000" w:csb1="00000000"/>
  </w:font>
  <w:font w:name="方正黑体">
    <w:altName w:val="Times New Roman"/>
    <w:charset w:val="00"/>
    <w:family w:val="auto"/>
    <w:pitch w:val="default"/>
    <w:sig w:usb0="00000000" w:usb1="00000000" w:usb2="00000000" w:usb3="00000000" w:csb0="00000000" w:csb1="00000000"/>
  </w:font>
  <w:font w:name="方正楷体">
    <w:altName w:val="Times New Roman"/>
    <w:charset w:val="00"/>
    <w:family w:val="auto"/>
    <w:pitch w:val="default"/>
    <w:sig w:usb0="00000000" w:usb1="00000000" w:usb2="00000000" w:usb3="00000000" w:csb0="00000000" w:csb1="00000000"/>
  </w:font>
  <w:font w:name="方正仿宋">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noPunctuationKerning/>
  <w:characterSpacingControl w:val="doNotCompress"/>
  <w:compat>
    <w:useFELayout/>
  </w:compat>
  <w:rsids>
    <w:rsidRoot w:val="00710C66"/>
    <w:rsid w:val="000136E3"/>
    <w:rsid w:val="0002398C"/>
    <w:rsid w:val="00052CB3"/>
    <w:rsid w:val="00093D64"/>
    <w:rsid w:val="00380432"/>
    <w:rsid w:val="00514AAF"/>
    <w:rsid w:val="00645854"/>
    <w:rsid w:val="00660683"/>
    <w:rsid w:val="00697323"/>
    <w:rsid w:val="00710C66"/>
    <w:rsid w:val="00961268"/>
    <w:rsid w:val="00972EB0"/>
    <w:rsid w:val="009C093C"/>
    <w:rsid w:val="009C6E99"/>
    <w:rsid w:val="00AA24A2"/>
    <w:rsid w:val="00BC0A71"/>
    <w:rsid w:val="00C965D4"/>
    <w:rsid w:val="00E24B5E"/>
    <w:rsid w:val="00F249B9"/>
    <w:rsid w:val="00FB69B6"/>
    <w:rsid w:val="1023060F"/>
    <w:rsid w:val="4A544D82"/>
    <w:rsid w:val="4A7E4747"/>
    <w:rsid w:val="67F54094"/>
  </w:rsids>
  <w:docVars>
    <w:docVar w:name="commondata" w:val="eyJoZGlkIjoiNWIzYzU3MTBkM2FhNTVlNTg5YTQ2NGYzNDg3YWY1O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EastAs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5D4"/>
    <w:rPr>
      <w:rFonts w:ascii="宋体" w:eastAsia="宋体" w:hAnsi="宋体" w:cs="宋体"/>
      <w:sz w:val="24"/>
      <w:szCs w:val="24"/>
    </w:rPr>
  </w:style>
  <w:style w:type="paragraph" w:styleId="Heading1">
    <w:name w:val="heading 1"/>
    <w:basedOn w:val="Normal"/>
    <w:next w:val="Normal"/>
    <w:link w:val="1Char"/>
    <w:qFormat/>
    <w:rsid w:val="00C965D4"/>
    <w:pPr>
      <w:spacing w:before="100" w:beforeAutospacing="1" w:after="100" w:afterAutospacing="1"/>
      <w:outlineLvl w:val="0"/>
    </w:pPr>
    <w:rPr>
      <w:b/>
      <w:bCs/>
      <w:kern w:val="44"/>
      <w:sz w:val="48"/>
      <w:szCs w:val="48"/>
    </w:rPr>
  </w:style>
  <w:style w:type="paragraph" w:styleId="Heading2">
    <w:name w:val="heading 2"/>
    <w:basedOn w:val="Normal"/>
    <w:next w:val="Normal"/>
    <w:link w:val="2Char"/>
    <w:qFormat/>
    <w:rsid w:val="00C965D4"/>
    <w:pPr>
      <w:spacing w:before="100" w:beforeAutospacing="1" w:after="100" w:afterAutospacing="1"/>
      <w:outlineLvl w:val="1"/>
    </w:pPr>
    <w:rPr>
      <w:b/>
      <w:bCs/>
      <w:sz w:val="36"/>
      <w:szCs w:val="36"/>
    </w:rPr>
  </w:style>
  <w:style w:type="paragraph" w:styleId="Heading3">
    <w:name w:val="heading 3"/>
    <w:basedOn w:val="Normal"/>
    <w:next w:val="Normal"/>
    <w:link w:val="3Char"/>
    <w:qFormat/>
    <w:rsid w:val="00C965D4"/>
    <w:pPr>
      <w:spacing w:before="100" w:beforeAutospacing="1" w:after="100" w:afterAutospacing="1"/>
      <w:outlineLvl w:val="2"/>
    </w:pPr>
    <w:rPr>
      <w:b/>
      <w:bCs/>
      <w:sz w:val="27"/>
      <w:szCs w:val="27"/>
    </w:rPr>
  </w:style>
  <w:style w:type="paragraph" w:styleId="Heading4">
    <w:name w:val="heading 4"/>
    <w:basedOn w:val="Normal"/>
    <w:next w:val="Normal"/>
    <w:link w:val="4Char"/>
    <w:qFormat/>
    <w:rsid w:val="00C965D4"/>
    <w:pPr>
      <w:spacing w:before="100" w:beforeAutospacing="1" w:after="100" w:afterAutospacing="1"/>
      <w:outlineLvl w:val="3"/>
    </w:pPr>
    <w:rPr>
      <w:b/>
      <w:bCs/>
    </w:rPr>
  </w:style>
  <w:style w:type="paragraph" w:styleId="Heading5">
    <w:name w:val="heading 5"/>
    <w:basedOn w:val="Normal"/>
    <w:next w:val="Normal"/>
    <w:link w:val="5Char"/>
    <w:qFormat/>
    <w:rsid w:val="00C965D4"/>
    <w:pPr>
      <w:spacing w:before="100" w:beforeAutospacing="1" w:after="100" w:afterAutospacing="1"/>
      <w:outlineLvl w:val="4"/>
    </w:pPr>
    <w:rPr>
      <w:b/>
      <w:bCs/>
      <w:sz w:val="20"/>
      <w:szCs w:val="20"/>
    </w:rPr>
  </w:style>
  <w:style w:type="paragraph" w:styleId="Heading6">
    <w:name w:val="heading 6"/>
    <w:basedOn w:val="Normal"/>
    <w:next w:val="Normal"/>
    <w:link w:val="6Char"/>
    <w:qFormat/>
    <w:rsid w:val="00C965D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qFormat/>
    <w:rsid w:val="00C965D4"/>
    <w:pPr>
      <w:tabs>
        <w:tab w:val="center" w:pos="4153"/>
        <w:tab w:val="right" w:pos="8306"/>
      </w:tabs>
      <w:snapToGrid w:val="0"/>
    </w:pPr>
    <w:rPr>
      <w:sz w:val="18"/>
      <w:szCs w:val="18"/>
    </w:rPr>
  </w:style>
  <w:style w:type="paragraph" w:styleId="Header">
    <w:name w:val="header"/>
    <w:basedOn w:val="Normal"/>
    <w:link w:val="Char"/>
    <w:qFormat/>
    <w:rsid w:val="00C965D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Char"/>
    <w:qFormat/>
    <w:rsid w:val="00C965D4"/>
  </w:style>
  <w:style w:type="paragraph" w:styleId="NormalWeb">
    <w:name w:val="Normal (Web)"/>
    <w:basedOn w:val="Normal"/>
    <w:qFormat/>
    <w:rsid w:val="00C965D4"/>
    <w:pPr>
      <w:spacing w:before="100" w:beforeAutospacing="1" w:after="100" w:afterAutospacing="1"/>
    </w:pPr>
  </w:style>
  <w:style w:type="character" w:customStyle="1" w:styleId="1Char">
    <w:name w:val="标题 1 Char"/>
    <w:basedOn w:val="DefaultParagraphFont"/>
    <w:link w:val="Heading1"/>
    <w:qFormat/>
    <w:rsid w:val="00C965D4"/>
    <w:rPr>
      <w:rFonts w:ascii="宋体" w:eastAsia="宋体" w:hAnsi="宋体" w:cs="宋体"/>
      <w:b/>
      <w:bCs/>
      <w:kern w:val="44"/>
      <w:sz w:val="44"/>
      <w:szCs w:val="44"/>
    </w:rPr>
  </w:style>
  <w:style w:type="character" w:customStyle="1" w:styleId="2Char">
    <w:name w:val="标题 2 Char"/>
    <w:basedOn w:val="DefaultParagraphFont"/>
    <w:link w:val="Heading2"/>
    <w:qFormat/>
    <w:rsid w:val="00C965D4"/>
    <w:rPr>
      <w:rFonts w:asciiTheme="majorHAnsi" w:eastAsiaTheme="majorEastAsia" w:hAnsiTheme="majorHAnsi" w:cstheme="majorBidi"/>
      <w:b/>
      <w:bCs/>
      <w:sz w:val="32"/>
      <w:szCs w:val="32"/>
    </w:rPr>
  </w:style>
  <w:style w:type="character" w:customStyle="1" w:styleId="3Char">
    <w:name w:val="标题 3 Char"/>
    <w:basedOn w:val="DefaultParagraphFont"/>
    <w:link w:val="Heading3"/>
    <w:qFormat/>
    <w:rsid w:val="00C965D4"/>
    <w:rPr>
      <w:rFonts w:ascii="宋体" w:eastAsia="宋体" w:hAnsi="宋体" w:cs="宋体"/>
      <w:b/>
      <w:bCs/>
      <w:sz w:val="32"/>
      <w:szCs w:val="32"/>
    </w:rPr>
  </w:style>
  <w:style w:type="character" w:customStyle="1" w:styleId="4Char">
    <w:name w:val="标题 4 Char"/>
    <w:basedOn w:val="DefaultParagraphFont"/>
    <w:link w:val="Heading4"/>
    <w:qFormat/>
    <w:rsid w:val="00C965D4"/>
    <w:rPr>
      <w:rFonts w:asciiTheme="majorHAnsi" w:eastAsiaTheme="majorEastAsia" w:hAnsiTheme="majorHAnsi" w:cstheme="majorBidi"/>
      <w:b/>
      <w:bCs/>
      <w:sz w:val="28"/>
      <w:szCs w:val="28"/>
    </w:rPr>
  </w:style>
  <w:style w:type="character" w:customStyle="1" w:styleId="5Char">
    <w:name w:val="标题 5 Char"/>
    <w:basedOn w:val="DefaultParagraphFont"/>
    <w:link w:val="Heading5"/>
    <w:qFormat/>
    <w:rsid w:val="00C965D4"/>
    <w:rPr>
      <w:rFonts w:ascii="宋体" w:eastAsia="宋体" w:hAnsi="宋体" w:cs="宋体"/>
      <w:b/>
      <w:bCs/>
      <w:sz w:val="28"/>
      <w:szCs w:val="28"/>
    </w:rPr>
  </w:style>
  <w:style w:type="character" w:customStyle="1" w:styleId="6Char">
    <w:name w:val="标题 6 Char"/>
    <w:basedOn w:val="DefaultParagraphFont"/>
    <w:link w:val="Heading6"/>
    <w:qFormat/>
    <w:rsid w:val="00C965D4"/>
    <w:rPr>
      <w:rFonts w:asciiTheme="majorHAnsi" w:eastAsiaTheme="majorEastAsia" w:hAnsiTheme="majorHAnsi" w:cstheme="majorBidi"/>
      <w:b/>
      <w:bCs/>
      <w:sz w:val="24"/>
      <w:szCs w:val="24"/>
    </w:rPr>
  </w:style>
  <w:style w:type="character" w:customStyle="1" w:styleId="HTMLChar">
    <w:name w:val="HTML 预设格式 Char"/>
    <w:basedOn w:val="DefaultParagraphFont"/>
    <w:link w:val="HTMLPreformatted"/>
    <w:qFormat/>
    <w:rsid w:val="00C965D4"/>
    <w:rPr>
      <w:rFonts w:ascii="Courier New" w:eastAsia="宋体" w:hAnsi="Courier New" w:cs="Courier New"/>
    </w:rPr>
  </w:style>
  <w:style w:type="character" w:customStyle="1" w:styleId="10">
    <w:name w:val="10"/>
    <w:basedOn w:val="DefaultParagraphFont"/>
    <w:qFormat/>
    <w:rsid w:val="00C965D4"/>
    <w:rPr>
      <w:rFonts w:ascii="Times New Roman" w:hAnsi="Times New Roman" w:cs="Times New Roman" w:hint="default"/>
    </w:rPr>
  </w:style>
  <w:style w:type="character" w:customStyle="1" w:styleId="Char">
    <w:name w:val="页眉 Char"/>
    <w:basedOn w:val="DefaultParagraphFont"/>
    <w:link w:val="Header"/>
    <w:qFormat/>
    <w:rsid w:val="00C965D4"/>
    <w:rPr>
      <w:rFonts w:ascii="宋体" w:eastAsia="宋体" w:hAnsi="宋体" w:cs="宋体"/>
      <w:sz w:val="18"/>
      <w:szCs w:val="18"/>
    </w:rPr>
  </w:style>
  <w:style w:type="character" w:customStyle="1" w:styleId="Char0">
    <w:name w:val="页脚 Char"/>
    <w:basedOn w:val="DefaultParagraphFont"/>
    <w:link w:val="Footer"/>
    <w:qFormat/>
    <w:rsid w:val="00C965D4"/>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1074</Words>
  <Characters>6122</Characters>
  <Application>Microsoft Office Word</Application>
  <DocSecurity>0</DocSecurity>
  <Lines>51</Lines>
  <Paragraphs>14</Paragraphs>
  <ScaleCrop>false</ScaleCrop>
  <Company>Microsoft</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yxrk</dc:creator>
  <cp:lastModifiedBy>PC</cp:lastModifiedBy>
  <cp:revision>12</cp:revision>
  <dcterms:created xsi:type="dcterms:W3CDTF">2023-10-25T02:12:00Z</dcterms:created>
  <dcterms:modified xsi:type="dcterms:W3CDTF">2023-11-07T09:47:00Z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36F152515F914050A01F9ED3D8CD48E4</vt:lpwstr>
  </property>
  <property fmtid="{D5CDD505-2E9C-101B-9397-08002B2CF9AE}" pid="3" name="KSOProductBuildVer">
    <vt:lpwstr>2052-12.1.0.15712</vt:lpwstr>
  </property>
</Properties>
</file>