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line="590" w:lineRule="exact"/>
        <w:textAlignment w:val="auto"/>
        <w:rPr>
          <w:rFonts w:ascii="Arial" w:hAnsi="Arial" w:eastAsia="Arial" w:cs="Arial"/>
          <w:b/>
          <w:sz w:val="36"/>
        </w:rPr>
      </w:pPr>
      <w:r>
        <w:rPr>
          <w:rFonts w:ascii="Arial" w:hAnsi="Arial" w:eastAsia="Arial" w:cs="Arial"/>
          <w:b/>
          <w:sz w:val="36"/>
        </w:rPr>
        <w:t>监督索引号53040200443501000</w:t>
      </w:r>
    </w:p>
    <w:p>
      <w:pPr>
        <w:keepNext w:val="0"/>
        <w:keepLines w:val="0"/>
        <w:pageBreakBefore w:val="0"/>
        <w:kinsoku/>
        <w:wordWrap/>
        <w:overflowPunct/>
        <w:autoSpaceDE/>
        <w:autoSpaceDN/>
        <w:bidi w:val="0"/>
        <w:spacing w:line="59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简体" w:cs="方正小标宋简体"/>
          <w:sz w:val="36"/>
          <w:szCs w:val="36"/>
          <w:lang w:val="en-US" w:eastAsia="zh-CN"/>
        </w:rPr>
        <w:t xml:space="preserve"> </w:t>
      </w:r>
      <w:r>
        <w:rPr>
          <w:rFonts w:hint="eastAsia" w:ascii="Times New Roman" w:hAnsi="Times New Roman" w:eastAsia="方正小标宋_GBK" w:cs="方正小标宋_GBK"/>
          <w:sz w:val="44"/>
          <w:szCs w:val="44"/>
          <w:lang w:eastAsia="zh-CN"/>
        </w:rPr>
        <w:t>玉溪市红塔区人民政府办公室</w:t>
      </w:r>
    </w:p>
    <w:p>
      <w:pPr>
        <w:keepNext w:val="0"/>
        <w:keepLines w:val="0"/>
        <w:pageBreakBefore w:val="0"/>
        <w:kinsoku/>
        <w:wordWrap/>
        <w:overflowPunct/>
        <w:autoSpaceDE/>
        <w:autoSpaceDN/>
        <w:bidi w:val="0"/>
        <w:spacing w:line="590" w:lineRule="exact"/>
        <w:jc w:val="center"/>
        <w:textAlignment w:val="auto"/>
        <w:rPr>
          <w:rFonts w:hint="eastAsia" w:ascii="Times New Roman" w:hAnsi="Times New Roman" w:eastAsia="方正小标宋_GBK" w:cs="方正小标宋简体"/>
          <w:sz w:val="44"/>
          <w:szCs w:val="36"/>
        </w:rPr>
      </w:pPr>
      <w:r>
        <w:rPr>
          <w:rFonts w:hint="eastAsia" w:ascii="Times New Roman" w:hAnsi="Times New Roman" w:eastAsia="方正小标宋_GBK" w:cs="方正小标宋_GBK"/>
          <w:sz w:val="44"/>
          <w:szCs w:val="44"/>
          <w:lang w:val="en-US" w:eastAsia="zh-CN"/>
        </w:rPr>
        <w:t>2022</w:t>
      </w:r>
      <w:r>
        <w:rPr>
          <w:rFonts w:hint="eastAsia" w:ascii="Times New Roman" w:hAnsi="Times New Roman" w:eastAsia="方正小标宋_GBK" w:cs="方正小标宋_GBK"/>
          <w:sz w:val="44"/>
          <w:szCs w:val="44"/>
        </w:rPr>
        <w:t>年度</w:t>
      </w:r>
      <w:r>
        <w:rPr>
          <w:rFonts w:hint="eastAsia" w:ascii="Times New Roman" w:hAnsi="Times New Roman" w:eastAsia="方正小标宋_GBK" w:cs="方正小标宋_GBK"/>
          <w:sz w:val="44"/>
          <w:szCs w:val="44"/>
          <w:highlight w:val="none"/>
        </w:rPr>
        <w:t>部门</w:t>
      </w:r>
      <w:r>
        <w:rPr>
          <w:rFonts w:hint="eastAsia" w:ascii="Times New Roman" w:hAnsi="Times New Roman" w:eastAsia="方正小标宋_GBK" w:cs="方正小标宋_GBK"/>
          <w:sz w:val="44"/>
          <w:szCs w:val="44"/>
        </w:rPr>
        <w:t>决算</w:t>
      </w:r>
    </w:p>
    <w:p>
      <w:pPr>
        <w:keepNext w:val="0"/>
        <w:keepLines w:val="0"/>
        <w:pageBreakBefore w:val="0"/>
        <w:kinsoku/>
        <w:wordWrap/>
        <w:overflowPunct/>
        <w:autoSpaceDE/>
        <w:autoSpaceDN/>
        <w:bidi w:val="0"/>
        <w:spacing w:line="590" w:lineRule="exact"/>
        <w:jc w:val="center"/>
        <w:textAlignment w:val="auto"/>
        <w:rPr>
          <w:rFonts w:hint="eastAsia" w:ascii="Times New Roman" w:hAnsi="Times New Roman" w:eastAsia="方正小标宋_GBK" w:cs="方正小标宋_GBK"/>
          <w:sz w:val="44"/>
          <w:szCs w:val="36"/>
          <w:highlight w:val="none"/>
        </w:rPr>
      </w:pPr>
      <w:r>
        <w:rPr>
          <w:rFonts w:hint="eastAsia" w:ascii="Times New Roman" w:hAnsi="Times New Roman" w:eastAsia="方正小标宋_GBK" w:cs="方正小标宋_GBK"/>
          <w:sz w:val="44"/>
          <w:szCs w:val="36"/>
          <w:highlight w:val="none"/>
          <w:lang w:eastAsia="zh-CN"/>
        </w:rPr>
        <w:t>目录</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第一部分</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highlight w:val="none"/>
          <w:lang w:eastAsia="zh-CN"/>
        </w:rPr>
        <w:t>玉溪市红塔区人民政府办公室</w:t>
      </w:r>
      <w:r>
        <w:rPr>
          <w:rFonts w:hint="eastAsia" w:ascii="Times New Roman" w:hAnsi="Times New Roman" w:eastAsia="方正黑体_GBK" w:cs="方正黑体_GBK"/>
          <w:sz w:val="32"/>
          <w:szCs w:val="32"/>
        </w:rPr>
        <w:t>概况</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outlineLvl w:val="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一、主要职能</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outlineLvl w:val="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二、部门基本情况</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第二部</w:t>
      </w:r>
      <w:r>
        <w:rPr>
          <w:rFonts w:hint="eastAsia" w:ascii="Times New Roman" w:hAnsi="Times New Roman" w:eastAsia="方正黑体_GBK" w:cs="方正黑体_GBK"/>
          <w:sz w:val="32"/>
          <w:szCs w:val="32"/>
          <w:lang w:eastAsia="zh-CN"/>
        </w:rPr>
        <w:t>分</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highlight w:val="none"/>
          <w:lang w:val="en-US" w:eastAsia="zh-CN"/>
        </w:rPr>
        <w:t>2022</w:t>
      </w:r>
      <w:r>
        <w:rPr>
          <w:rFonts w:hint="eastAsia" w:ascii="Times New Roman" w:hAnsi="Times New Roman" w:eastAsia="方正黑体_GBK" w:cs="方正黑体_GBK"/>
          <w:sz w:val="32"/>
          <w:szCs w:val="32"/>
        </w:rPr>
        <w:t>年度部门决算表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二、收入决算表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三、支出决算表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highlight w:val="none"/>
          <w:lang w:eastAsia="zh-CN"/>
        </w:rPr>
      </w:pPr>
      <w:r>
        <w:rPr>
          <w:rFonts w:hint="eastAsia" w:ascii="Times New Roman" w:hAnsi="Times New Roman" w:eastAsia="方正楷体_GBK" w:cs="方正楷体_GBK"/>
          <w:sz w:val="32"/>
          <w:szCs w:val="32"/>
          <w:highlight w:val="none"/>
        </w:rPr>
        <w:t>七、</w:t>
      </w:r>
      <w:r>
        <w:rPr>
          <w:rFonts w:hint="eastAsia" w:ascii="Times New Roman" w:hAnsi="Times New Roman" w:eastAsia="方正楷体_GBK" w:cs="方正楷体_GBK"/>
          <w:sz w:val="32"/>
          <w:szCs w:val="32"/>
          <w:highlight w:val="none"/>
          <w:lang w:eastAsia="zh-CN"/>
        </w:rPr>
        <w:t>一般公共预算财政拨款项目支出决算表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八</w:t>
      </w:r>
      <w:r>
        <w:rPr>
          <w:rFonts w:hint="eastAsia" w:ascii="Times New Roman" w:hAnsi="Times New Roman" w:eastAsia="方正楷体_GBK" w:cs="方正楷体_GBK"/>
          <w:sz w:val="32"/>
          <w:szCs w:val="32"/>
        </w:rPr>
        <w:t>、政府性基金预算财政拨款收入支出决算表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十</w:t>
      </w:r>
      <w:r>
        <w:rPr>
          <w:rFonts w:hint="eastAsia" w:ascii="Times New Roman" w:hAnsi="Times New Roman" w:eastAsia="方正楷体_GBK" w:cs="方正楷体_GBK"/>
          <w:sz w:val="32"/>
          <w:szCs w:val="32"/>
        </w:rPr>
        <w:t>、“三公”经费、行政参公单位机关运行经费情况表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第三部</w:t>
      </w:r>
      <w:r>
        <w:rPr>
          <w:rFonts w:hint="eastAsia" w:ascii="Times New Roman" w:hAnsi="Times New Roman" w:eastAsia="方正黑体_GBK" w:cs="方正黑体_GBK"/>
          <w:sz w:val="32"/>
          <w:szCs w:val="32"/>
          <w:lang w:eastAsia="zh-CN"/>
        </w:rPr>
        <w:t>分</w:t>
      </w:r>
      <w:r>
        <w:rPr>
          <w:rFonts w:hint="eastAsia" w:ascii="Times New Roman" w:hAnsi="Times New Roman" w:eastAsia="方正黑体_GBK" w:cs="方正黑体_GBK"/>
          <w:sz w:val="32"/>
          <w:szCs w:val="32"/>
          <w:lang w:val="en-US" w:eastAsia="zh-CN"/>
        </w:rPr>
        <w:t xml:space="preserve"> 2022</w:t>
      </w:r>
      <w:r>
        <w:rPr>
          <w:rFonts w:hint="eastAsia" w:ascii="Times New Roman" w:hAnsi="Times New Roman" w:eastAsia="方正黑体_GBK" w:cs="方正黑体_GBK"/>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一、收入决算情况说明</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二、支出决算情况说明</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第四部分</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其他重要事项及相关口径情况说明</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一、</w:t>
      </w:r>
      <w:r>
        <w:rPr>
          <w:rFonts w:hint="eastAsia" w:ascii="Times New Roman" w:hAnsi="Times New Roman" w:eastAsia="方正楷体_GBK" w:cs="方正楷体_GBK"/>
          <w:sz w:val="32"/>
          <w:szCs w:val="32"/>
        </w:rPr>
        <w:t>机关运行经费支出情况</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二、</w:t>
      </w:r>
      <w:r>
        <w:rPr>
          <w:rFonts w:hint="eastAsia" w:ascii="Times New Roman" w:hAnsi="Times New Roman" w:eastAsia="方正楷体_GBK" w:cs="方正楷体_GBK"/>
          <w:sz w:val="32"/>
          <w:szCs w:val="32"/>
        </w:rPr>
        <w:t>国有资产占用情况</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三、</w:t>
      </w:r>
      <w:r>
        <w:rPr>
          <w:rFonts w:hint="eastAsia" w:ascii="Times New Roman" w:hAnsi="Times New Roman" w:eastAsia="方正楷体_GBK" w:cs="方正楷体_GBK"/>
          <w:sz w:val="32"/>
          <w:szCs w:val="32"/>
        </w:rPr>
        <w:t>政府采购支出情况</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eastAsia="zh-CN"/>
        </w:rPr>
        <w:t>四、</w:t>
      </w:r>
      <w:r>
        <w:rPr>
          <w:rFonts w:hint="eastAsia" w:ascii="Times New Roman" w:hAnsi="Times New Roman" w:eastAsia="方正楷体_GBK" w:cs="方正楷体_GBK"/>
          <w:sz w:val="32"/>
          <w:szCs w:val="32"/>
          <w:lang w:val="en-US" w:eastAsia="zh-CN"/>
        </w:rPr>
        <w:t>部门绩效自评情况</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lang w:eastAsia="zh-CN"/>
        </w:rPr>
        <w:t>部门整体支出绩效自评情况</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lang w:eastAsia="zh-CN"/>
        </w:rPr>
        <w:t>部门整体支出绩效自评表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（三）项目支出绩效自评表</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eastAsia="zh-CN"/>
        </w:rPr>
        <w:t>五、</w:t>
      </w:r>
      <w:r>
        <w:rPr>
          <w:rFonts w:hint="eastAsia" w:ascii="Times New Roman" w:hAnsi="Times New Roman" w:eastAsia="方正楷体_GBK" w:cs="方正楷体_GBK"/>
          <w:sz w:val="32"/>
          <w:szCs w:val="32"/>
          <w:lang w:val="en-US" w:eastAsia="zh-CN"/>
        </w:rPr>
        <w:t>其他重要事项情况说明</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六、相关口径说明</w:t>
      </w:r>
    </w:p>
    <w:p>
      <w:pPr>
        <w:keepNext w:val="0"/>
        <w:keepLines w:val="0"/>
        <w:pageBreakBefore w:val="0"/>
        <w:widowControl w:val="0"/>
        <w:tabs>
          <w:tab w:val="left" w:pos="1260"/>
          <w:tab w:val="left" w:pos="1470"/>
          <w:tab w:val="left" w:pos="1680"/>
        </w:tabs>
        <w:kinsoku/>
        <w:wordWrap/>
        <w:overflowPunct/>
        <w:topLinePunct w:val="0"/>
        <w:autoSpaceDE/>
        <w:autoSpaceDN/>
        <w:bidi w:val="0"/>
        <w:adjustRightInd/>
        <w:snapToGrid/>
        <w:spacing w:after="0" w:line="600" w:lineRule="exact"/>
        <w:jc w:val="left"/>
        <w:textAlignment w:val="auto"/>
        <w:rPr>
          <w:rFonts w:hint="eastAsia" w:ascii="黑体" w:hAnsi="黑体" w:eastAsia="黑体"/>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部分</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名词解释</w:t>
      </w:r>
    </w:p>
    <w:p>
      <w:pPr>
        <w:keepNext w:val="0"/>
        <w:keepLines w:val="0"/>
        <w:pageBreakBefore w:val="0"/>
        <w:kinsoku/>
        <w:wordWrap/>
        <w:overflowPunct/>
        <w:autoSpaceDE/>
        <w:autoSpaceDN/>
        <w:bidi w:val="0"/>
        <w:spacing w:line="590" w:lineRule="exact"/>
        <w:textAlignment w:val="auto"/>
        <w:rPr>
          <w:rFonts w:hint="eastAsia"/>
        </w:rPr>
      </w:pPr>
    </w:p>
    <w:p>
      <w:pPr>
        <w:keepNext w:val="0"/>
        <w:keepLines w:val="0"/>
        <w:pageBreakBefore w:val="0"/>
        <w:widowControl w:val="0"/>
        <w:kinsoku/>
        <w:wordWrap/>
        <w:overflowPunct/>
        <w:autoSpaceDE/>
        <w:autoSpaceDN/>
        <w:bidi w:val="0"/>
        <w:spacing w:after="0" w:line="600" w:lineRule="exact"/>
        <w:ind w:firstLine="720" w:firstLineChars="20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第一部分 </w:t>
      </w:r>
      <w:r>
        <w:rPr>
          <w:rFonts w:hint="eastAsia" w:ascii="方正小标宋_GBK" w:hAnsi="方正小标宋_GBK" w:eastAsia="方正小标宋_GBK" w:cs="方正小标宋_GBK"/>
          <w:sz w:val="36"/>
          <w:szCs w:val="36"/>
          <w:highlight w:val="none"/>
        </w:rPr>
        <w:t xml:space="preserve"> </w:t>
      </w:r>
      <w:r>
        <w:rPr>
          <w:rFonts w:hint="eastAsia" w:ascii="方正小标宋_GBK" w:hAnsi="方正小标宋_GBK" w:eastAsia="方正小标宋_GBK" w:cs="方正小标宋_GBK"/>
          <w:sz w:val="36"/>
          <w:szCs w:val="36"/>
          <w:highlight w:val="none"/>
          <w:lang w:val="en-US" w:eastAsia="zh-CN"/>
        </w:rPr>
        <w:t>玉溪市红塔区人民政府办公室</w:t>
      </w:r>
      <w:r>
        <w:rPr>
          <w:rFonts w:hint="eastAsia" w:ascii="方正小标宋_GBK" w:hAnsi="方正小标宋_GBK" w:eastAsia="方正小标宋_GBK" w:cs="方正小标宋_GBK"/>
          <w:sz w:val="36"/>
          <w:szCs w:val="36"/>
        </w:rPr>
        <w:t>概况</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黑体_GBK" w:cs="方正楷体_GBK"/>
          <w:sz w:val="32"/>
          <w:szCs w:val="32"/>
        </w:rPr>
      </w:pPr>
      <w:r>
        <w:rPr>
          <w:rFonts w:hint="eastAsia" w:ascii="Times New Roman" w:hAnsi="Times New Roman" w:eastAsia="方正黑体_GBK" w:cs="方正楷体_GBK"/>
          <w:sz w:val="32"/>
          <w:szCs w:val="32"/>
        </w:rPr>
        <w:t>一、主要职能</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楷体_GBK"/>
          <w:bCs/>
          <w:color w:val="FF0000"/>
          <w:sz w:val="32"/>
          <w:szCs w:val="30"/>
        </w:rPr>
      </w:pPr>
      <w:r>
        <w:rPr>
          <w:rFonts w:hint="eastAsia" w:ascii="Times New Roman" w:hAnsi="Times New Roman" w:eastAsia="方正楷体_GBK"/>
          <w:bCs/>
          <w:sz w:val="32"/>
          <w:szCs w:val="30"/>
        </w:rPr>
        <w:t>（一）主要职能</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方正仿宋_GBK"/>
          <w:kern w:val="0"/>
          <w:sz w:val="32"/>
          <w:szCs w:val="32"/>
        </w:rPr>
        <w:t>围绕党的中心工作和中央、省委、市委、区委的工作部署以及区委、区人民政府领导的要求开展工作，负责党的路线、方针、政策以及中央、省委、市委、区委的决策贯彻落实的督促检查、调查研究，收集反馈信息，综合重要情况。</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方正仿宋_GBK"/>
          <w:kern w:val="0"/>
          <w:sz w:val="32"/>
          <w:szCs w:val="32"/>
        </w:rPr>
        <w:t>承办省、市政府文件、指示在红塔区贯彻落实的行文工作和区人民政府向市人民政府报告、请示的拟稿和审核工作，以及市委、市人民政府及其部门转由区人民政府办理的事项。</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方正仿宋_GBK"/>
          <w:kern w:val="0"/>
          <w:sz w:val="32"/>
          <w:szCs w:val="32"/>
        </w:rPr>
        <w:t>负责区人民政府会议的准备工作，协助区人民政府领导组织实施会议决定事项。</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方正仿宋_GBK"/>
          <w:kern w:val="0"/>
          <w:sz w:val="32"/>
          <w:szCs w:val="32"/>
        </w:rPr>
        <w:t>协助区人民政府领导组织起草或审核以区人民政府、区人民政府办公室名义印发的公文。</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方正仿宋_GBK"/>
          <w:kern w:val="0"/>
          <w:sz w:val="32"/>
          <w:szCs w:val="32"/>
        </w:rPr>
        <w:t>研究各乡人民政府、街道办事处和区属各部门、单位请示区人民政府的事项，提出办理意见，报区人民政府领导审批。</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lang w:val="en-US" w:eastAsia="zh-CN"/>
        </w:rPr>
        <w:t>6.</w:t>
      </w:r>
      <w:r>
        <w:rPr>
          <w:rFonts w:hint="eastAsia" w:ascii="Times New Roman" w:hAnsi="Times New Roman" w:eastAsia="方正仿宋_GBK" w:cs="方正仿宋_GBK"/>
          <w:kern w:val="0"/>
          <w:sz w:val="32"/>
          <w:szCs w:val="32"/>
          <w:lang w:val="en-US" w:eastAsia="zh-CN"/>
        </w:rPr>
        <w:t>根据区人民政府领导指示，</w:t>
      </w:r>
      <w:r>
        <w:rPr>
          <w:rFonts w:hint="eastAsia" w:ascii="Times New Roman" w:hAnsi="Times New Roman" w:eastAsia="方正仿宋_GBK" w:cs="方正仿宋_GBK"/>
          <w:kern w:val="0"/>
          <w:sz w:val="32"/>
          <w:szCs w:val="32"/>
        </w:rPr>
        <w:t>对区人民政府部门间出现的争议问题进行协调并提出处理意见，</w:t>
      </w:r>
      <w:r>
        <w:rPr>
          <w:rFonts w:hint="eastAsia" w:ascii="Times New Roman" w:hAnsi="Times New Roman" w:eastAsia="方正仿宋_GBK" w:cs="方正仿宋_GBK"/>
          <w:kern w:val="0"/>
          <w:sz w:val="32"/>
          <w:szCs w:val="32"/>
          <w:lang w:val="en-US" w:eastAsia="zh-CN"/>
        </w:rPr>
        <w:t>报区人民政府领导决定</w:t>
      </w:r>
      <w:r>
        <w:rPr>
          <w:rFonts w:hint="eastAsia" w:ascii="Times New Roman" w:hAnsi="Times New Roman" w:eastAsia="方正仿宋_GBK" w:cs="方正仿宋_GBK"/>
          <w:kern w:val="0"/>
          <w:sz w:val="32"/>
          <w:szCs w:val="32"/>
        </w:rPr>
        <w:t>。</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7.</w:t>
      </w:r>
      <w:r>
        <w:rPr>
          <w:rFonts w:hint="eastAsia" w:ascii="Times New Roman" w:hAnsi="Times New Roman" w:eastAsia="方正仿宋_GBK" w:cs="方正仿宋_GBK"/>
          <w:kern w:val="0"/>
          <w:sz w:val="32"/>
          <w:szCs w:val="32"/>
        </w:rPr>
        <w:t>组织协调、督促指导政府系统人大代表建议和政协委员提案的办理工作，承办交由区人民政府和区人民政府办公室办理的人大代表建议和政协委员提案。</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8.</w:t>
      </w:r>
      <w:r>
        <w:rPr>
          <w:rFonts w:hint="eastAsia" w:ascii="Times New Roman" w:hAnsi="Times New Roman" w:eastAsia="方正仿宋_GBK" w:cs="方正仿宋_GBK"/>
          <w:kern w:val="0"/>
          <w:sz w:val="32"/>
          <w:szCs w:val="32"/>
        </w:rPr>
        <w:t>负责全区政务信息工作；指导监督、协调推进全区政府信息公开（政务公开）工作。</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9.</w:t>
      </w:r>
      <w:r>
        <w:rPr>
          <w:rFonts w:hint="eastAsia" w:ascii="Times New Roman" w:hAnsi="Times New Roman" w:eastAsia="方正仿宋_GBK" w:cs="方正仿宋_GBK"/>
          <w:kern w:val="0"/>
          <w:sz w:val="32"/>
          <w:szCs w:val="32"/>
        </w:rPr>
        <w:t>负责全区政府系统政务督查工作。督促检查各乡人民政府、街道办事处和各部门对区人民政府决定事项及区人民政府领导指示的贯彻落实情况，及时向区人民政府领导报告。</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10.</w:t>
      </w:r>
      <w:r>
        <w:rPr>
          <w:rFonts w:hint="eastAsia" w:ascii="Times New Roman" w:hAnsi="Times New Roman" w:eastAsia="方正仿宋_GBK" w:cs="方正仿宋_GBK"/>
          <w:kern w:val="0"/>
          <w:sz w:val="32"/>
          <w:szCs w:val="32"/>
        </w:rPr>
        <w:t>组织或参与全区改革开放和经济社会发展中重大问题的调查研究和决策咨询，提出政策性建议和咨询意见；负责调查了解各级各部门执行区委、区人民政府有关决策的情况。负责起草区人民政府工作报告；组织或参与起草区人民政府有关重要文件、区人民政府领导同志的重要讲话和文稿。</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11.</w:t>
      </w:r>
      <w:r>
        <w:rPr>
          <w:rFonts w:hint="eastAsia" w:ascii="Times New Roman" w:hAnsi="Times New Roman" w:eastAsia="方正仿宋_GBK" w:cs="方正仿宋_GBK"/>
          <w:kern w:val="0"/>
          <w:sz w:val="32"/>
          <w:szCs w:val="32"/>
        </w:rPr>
        <w:t>负责区人民政府重要规范性文件的组织起草、审查、解释工作</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负责各乡人民政府、街道办事处、区属各部门规范性文件的登记备案审查等工作。</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lang w:eastAsia="zh-CN"/>
        </w:rPr>
      </w:pPr>
      <w:r>
        <w:rPr>
          <w:rFonts w:hint="default" w:ascii="Times New Roman" w:hAnsi="Times New Roman" w:eastAsia="方正仿宋_GBK" w:cs="Times New Roman"/>
          <w:kern w:val="0"/>
          <w:sz w:val="32"/>
          <w:szCs w:val="32"/>
        </w:rPr>
        <w:t>12.</w:t>
      </w:r>
      <w:r>
        <w:rPr>
          <w:rFonts w:hint="eastAsia" w:ascii="Times New Roman" w:hAnsi="Times New Roman" w:eastAsia="方正仿宋_GBK" w:cs="方正仿宋_GBK"/>
          <w:kern w:val="0"/>
          <w:sz w:val="32"/>
          <w:szCs w:val="32"/>
        </w:rPr>
        <w:t>负责协调区人民政府法律顾问工作</w:t>
      </w:r>
      <w:r>
        <w:rPr>
          <w:rFonts w:hint="eastAsia" w:ascii="Times New Roman" w:hAnsi="Times New Roman" w:eastAsia="方正仿宋_GBK" w:cs="方正仿宋_GBK"/>
          <w:kern w:val="0"/>
          <w:sz w:val="32"/>
          <w:szCs w:val="32"/>
          <w:lang w:eastAsia="zh-CN"/>
        </w:rPr>
        <w:t>。</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bCs/>
          <w:color w:val="FF0000"/>
          <w:sz w:val="32"/>
          <w:szCs w:val="30"/>
        </w:rPr>
      </w:pPr>
      <w:r>
        <w:rPr>
          <w:rFonts w:hint="default" w:ascii="Times New Roman" w:hAnsi="Times New Roman" w:eastAsia="方正仿宋_GBK" w:cs="Times New Roman"/>
          <w:kern w:val="0"/>
          <w:sz w:val="32"/>
          <w:szCs w:val="32"/>
        </w:rPr>
        <w:t>13.</w:t>
      </w:r>
      <w:r>
        <w:rPr>
          <w:rFonts w:hint="eastAsia" w:ascii="Times New Roman" w:hAnsi="Times New Roman" w:eastAsia="方正仿宋_GBK" w:cs="方正仿宋_GBK"/>
          <w:kern w:val="0"/>
          <w:sz w:val="32"/>
          <w:szCs w:val="32"/>
        </w:rPr>
        <w:t>完成区委、区政府交办的其他任务。</w:t>
      </w:r>
    </w:p>
    <w:p>
      <w:pPr>
        <w:pStyle w:val="4"/>
        <w:keepNext w:val="0"/>
        <w:keepLines w:val="0"/>
        <w:pageBreakBefore w:val="0"/>
        <w:widowControl w:val="0"/>
        <w:numPr>
          <w:ilvl w:val="0"/>
          <w:numId w:val="0"/>
        </w:numPr>
        <w:kinsoku/>
        <w:wordWrap/>
        <w:overflowPunct/>
        <w:autoSpaceDE/>
        <w:autoSpaceDN/>
        <w:bidi w:val="0"/>
        <w:adjustRightInd w:val="0"/>
        <w:snapToGrid w:val="0"/>
        <w:spacing w:before="0" w:beforeLines="0" w:after="0" w:line="600" w:lineRule="exact"/>
        <w:ind w:firstLine="640" w:firstLineChars="200"/>
        <w:jc w:val="both"/>
        <w:textAlignment w:val="auto"/>
        <w:outlineLvl w:val="9"/>
        <w:rPr>
          <w:rFonts w:hint="eastAsia" w:ascii="Times New Roman" w:hAnsi="Times New Roman" w:eastAsia="方正楷体_GBK"/>
          <w:bCs/>
          <w:sz w:val="32"/>
          <w:szCs w:val="30"/>
          <w:lang w:eastAsia="zh-CN"/>
        </w:rPr>
      </w:pPr>
      <w:r>
        <w:rPr>
          <w:rFonts w:hint="eastAsia" w:ascii="Times New Roman" w:hAnsi="Times New Roman" w:eastAsia="方正楷体_GBK"/>
          <w:bCs/>
          <w:sz w:val="32"/>
          <w:szCs w:val="30"/>
          <w:lang w:val="en-US" w:eastAsia="zh-CN"/>
        </w:rPr>
        <w:t>（二）2022</w:t>
      </w:r>
      <w:r>
        <w:rPr>
          <w:rFonts w:hint="eastAsia" w:ascii="Times New Roman" w:hAnsi="Times New Roman" w:eastAsia="方正楷体_GBK"/>
          <w:bCs/>
          <w:sz w:val="32"/>
          <w:szCs w:val="30"/>
        </w:rPr>
        <w:t>年度重点工作任务</w:t>
      </w:r>
      <w:r>
        <w:rPr>
          <w:rFonts w:hint="eastAsia" w:ascii="Times New Roman" w:hAnsi="Times New Roman" w:eastAsia="方正楷体_GBK"/>
          <w:bCs/>
          <w:sz w:val="32"/>
          <w:szCs w:val="30"/>
          <w:lang w:eastAsia="zh-CN"/>
        </w:rPr>
        <w:t>概述</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1.</w:t>
      </w:r>
      <w:r>
        <w:rPr>
          <w:rFonts w:hint="default" w:ascii="Times New Roman" w:hAnsi="Times New Roman" w:eastAsia="方正仿宋_GBK"/>
          <w:sz w:val="32"/>
          <w:szCs w:val="32"/>
          <w:lang w:eastAsia="zh-CN"/>
        </w:rPr>
        <w:t>提高政治站位，坚定政治信仰</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lang w:val="en-US" w:eastAsia="zh-CN"/>
        </w:rPr>
        <w:t>坚持把政治建设摆在首位，旗帜鲜明</w:t>
      </w:r>
      <w:r>
        <w:rPr>
          <w:rFonts w:hint="eastAsia" w:ascii="Times New Roman" w:hAnsi="Times New Roman" w:eastAsia="方正仿宋_GBK"/>
          <w:sz w:val="32"/>
          <w:szCs w:val="32"/>
          <w:lang w:val="en-US" w:eastAsia="zh-CN"/>
        </w:rPr>
        <w:t>讲政治；</w:t>
      </w:r>
      <w:r>
        <w:rPr>
          <w:rFonts w:hint="default" w:ascii="Times New Roman" w:hAnsi="Times New Roman" w:eastAsia="方正仿宋_GBK"/>
          <w:sz w:val="32"/>
          <w:szCs w:val="32"/>
          <w:lang w:val="en-US" w:eastAsia="zh-CN"/>
        </w:rPr>
        <w:t>坚持把学习教育作为重点，</w:t>
      </w:r>
      <w:r>
        <w:rPr>
          <w:rFonts w:hint="eastAsia" w:ascii="Times New Roman" w:hAnsi="Times New Roman" w:eastAsia="方正仿宋_GBK"/>
          <w:sz w:val="32"/>
          <w:szCs w:val="32"/>
          <w:lang w:val="en-US" w:eastAsia="zh-CN"/>
        </w:rPr>
        <w:t>提升履职能力水平；</w:t>
      </w:r>
      <w:r>
        <w:rPr>
          <w:rFonts w:hint="default" w:ascii="Times New Roman" w:hAnsi="Times New Roman" w:eastAsia="方正仿宋_GBK"/>
          <w:sz w:val="32"/>
          <w:szCs w:val="32"/>
          <w:lang w:eastAsia="zh-CN"/>
        </w:rPr>
        <w:t>坚持把</w:t>
      </w:r>
      <w:r>
        <w:rPr>
          <w:rFonts w:hint="default" w:ascii="Times New Roman" w:hAnsi="Times New Roman" w:eastAsia="方正仿宋_GBK"/>
          <w:sz w:val="32"/>
          <w:szCs w:val="32"/>
          <w:lang w:val="en-US" w:eastAsia="zh-CN"/>
        </w:rPr>
        <w:t>党建</w:t>
      </w:r>
      <w:r>
        <w:rPr>
          <w:rFonts w:hint="default" w:ascii="Times New Roman" w:hAnsi="Times New Roman" w:eastAsia="方正仿宋_GBK"/>
          <w:sz w:val="32"/>
          <w:szCs w:val="32"/>
          <w:lang w:eastAsia="zh-CN"/>
        </w:rPr>
        <w:t>作为工作</w:t>
      </w:r>
      <w:r>
        <w:rPr>
          <w:rFonts w:hint="default" w:ascii="Times New Roman" w:hAnsi="Times New Roman" w:eastAsia="方正仿宋_GBK"/>
          <w:sz w:val="32"/>
          <w:szCs w:val="32"/>
          <w:lang w:val="en-US" w:eastAsia="zh-CN"/>
        </w:rPr>
        <w:t>引领，</w:t>
      </w:r>
      <w:r>
        <w:rPr>
          <w:rFonts w:hint="eastAsia" w:ascii="Times New Roman" w:hAnsi="Times New Roman" w:eastAsia="方正仿宋_GBK"/>
          <w:sz w:val="32"/>
          <w:szCs w:val="32"/>
          <w:lang w:val="en-US" w:eastAsia="zh-CN"/>
        </w:rPr>
        <w:t>提高党建质量水平；</w:t>
      </w:r>
      <w:r>
        <w:rPr>
          <w:rFonts w:hint="default" w:ascii="Times New Roman" w:hAnsi="Times New Roman" w:eastAsia="方正仿宋_GBK"/>
          <w:sz w:val="32"/>
          <w:szCs w:val="32"/>
          <w:lang w:val="en-US" w:eastAsia="zh-CN"/>
        </w:rPr>
        <w:t>坚持把</w:t>
      </w:r>
      <w:r>
        <w:rPr>
          <w:rFonts w:hint="eastAsia" w:ascii="Times New Roman" w:hAnsi="Times New Roman" w:eastAsia="方正仿宋_GBK"/>
          <w:sz w:val="32"/>
          <w:szCs w:val="32"/>
          <w:lang w:val="en-US" w:eastAsia="zh-CN"/>
        </w:rPr>
        <w:t>全面从严治党</w:t>
      </w:r>
      <w:r>
        <w:rPr>
          <w:rFonts w:hint="default" w:ascii="Times New Roman" w:hAnsi="Times New Roman" w:eastAsia="方正仿宋_GBK"/>
          <w:sz w:val="32"/>
          <w:szCs w:val="32"/>
          <w:lang w:val="en-US" w:eastAsia="zh-CN"/>
        </w:rPr>
        <w:t>作为</w:t>
      </w:r>
      <w:r>
        <w:rPr>
          <w:rFonts w:hint="eastAsia" w:ascii="Times New Roman" w:hAnsi="Times New Roman" w:eastAsia="方正仿宋_GBK"/>
          <w:sz w:val="32"/>
          <w:szCs w:val="32"/>
          <w:lang w:val="en-US" w:eastAsia="zh-CN"/>
        </w:rPr>
        <w:t>政治</w:t>
      </w:r>
      <w:r>
        <w:rPr>
          <w:rFonts w:hint="default" w:ascii="Times New Roman" w:hAnsi="Times New Roman" w:eastAsia="方正仿宋_GBK"/>
          <w:sz w:val="32"/>
          <w:szCs w:val="32"/>
          <w:lang w:val="en-US" w:eastAsia="zh-CN"/>
        </w:rPr>
        <w:t>担当，</w:t>
      </w:r>
      <w:r>
        <w:rPr>
          <w:rFonts w:hint="eastAsia" w:ascii="Times New Roman" w:hAnsi="Times New Roman" w:eastAsia="方正仿宋_GBK"/>
          <w:sz w:val="32"/>
          <w:szCs w:val="32"/>
          <w:lang w:val="en-US" w:eastAsia="zh-CN"/>
        </w:rPr>
        <w:t>严守</w:t>
      </w:r>
      <w:r>
        <w:rPr>
          <w:rFonts w:hint="default" w:ascii="Times New Roman" w:hAnsi="Times New Roman" w:eastAsia="方正仿宋_GBK"/>
          <w:sz w:val="32"/>
          <w:szCs w:val="32"/>
          <w:lang w:val="en-US" w:eastAsia="zh-CN"/>
        </w:rPr>
        <w:t>纪律规矩</w:t>
      </w:r>
      <w:r>
        <w:rPr>
          <w:rFonts w:hint="default" w:ascii="Times New Roman" w:hAnsi="Times New Roman" w:eastAsia="方正仿宋_GBK"/>
          <w:sz w:val="32"/>
          <w:szCs w:val="32"/>
          <w:lang w:eastAsia="zh-CN"/>
        </w:rPr>
        <w:t>。</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仿宋_GBK" w:cs="Times New Roman"/>
          <w:bCs/>
          <w:color w:val="FF0000"/>
          <w:sz w:val="32"/>
          <w:szCs w:val="30"/>
          <w:lang w:eastAsia="zh-CN"/>
        </w:rPr>
      </w:pPr>
      <w:r>
        <w:rPr>
          <w:rFonts w:hint="eastAsia" w:ascii="Times New Roman" w:hAnsi="Times New Roman" w:eastAsia="方正仿宋_GBK"/>
          <w:sz w:val="32"/>
          <w:szCs w:val="32"/>
          <w:lang w:val="en-US" w:eastAsia="zh-CN"/>
        </w:rPr>
        <w:t>2.</w:t>
      </w:r>
      <w:r>
        <w:rPr>
          <w:rFonts w:hint="default" w:ascii="Times New Roman" w:hAnsi="Times New Roman" w:eastAsia="方正仿宋_GBK"/>
          <w:sz w:val="32"/>
          <w:szCs w:val="32"/>
          <w:lang w:eastAsia="zh-CN"/>
        </w:rPr>
        <w:t>提高服务意识，扎实履行工作职责</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lang w:val="en-US" w:eastAsia="zh-CN"/>
        </w:rPr>
        <w:t>提高思想认识，全力</w:t>
      </w:r>
      <w:r>
        <w:rPr>
          <w:rFonts w:hint="default" w:ascii="Times New Roman" w:hAnsi="Times New Roman" w:eastAsia="方正仿宋_GBK"/>
          <w:sz w:val="32"/>
          <w:szCs w:val="32"/>
          <w:lang w:eastAsia="zh-CN"/>
        </w:rPr>
        <w:t>提升工作主动性</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lang w:eastAsia="zh-CN"/>
        </w:rPr>
        <w:t>优化服务水平，全力提高政府运转效率</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lang w:eastAsia="zh-CN"/>
        </w:rPr>
        <w:t>强化督查督办，全力推动工作落实</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lang w:eastAsia="zh-CN"/>
        </w:rPr>
        <w:t>突出法治思维，营造依法行政氛围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践行为民宗旨</w:t>
      </w:r>
      <w:r>
        <w:rPr>
          <w:rFonts w:hint="default" w:ascii="Times New Roman" w:hAnsi="Times New Roman" w:eastAsia="方正仿宋_GBK"/>
          <w:sz w:val="32"/>
          <w:szCs w:val="32"/>
          <w:lang w:eastAsia="zh-CN"/>
        </w:rPr>
        <w:t>，树立良好形象。</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黑体_GBK" w:cs="方正楷体_GBK"/>
          <w:sz w:val="32"/>
          <w:szCs w:val="32"/>
        </w:rPr>
      </w:pPr>
      <w:r>
        <w:rPr>
          <w:rFonts w:hint="eastAsia" w:ascii="Times New Roman" w:hAnsi="Times New Roman" w:eastAsia="方正黑体_GBK" w:cs="方正楷体_GBK"/>
          <w:sz w:val="32"/>
          <w:szCs w:val="32"/>
        </w:rPr>
        <w:t>二、部门基本情况</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楷体_GBK"/>
          <w:sz w:val="32"/>
          <w:szCs w:val="30"/>
        </w:rPr>
      </w:pPr>
      <w:r>
        <w:rPr>
          <w:rFonts w:hint="eastAsia" w:ascii="Times New Roman" w:hAnsi="Times New Roman" w:eastAsia="方正楷体_GBK"/>
          <w:sz w:val="32"/>
          <w:szCs w:val="30"/>
        </w:rPr>
        <w:t>（一）机构设置情况</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我部门共设置8个内设机构，包括：秘书股、信息股、机要文档股、议案提案股、综合股、督查股、政策研究股、法规股。</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所属单位1个</w:t>
      </w:r>
      <w:r>
        <w:rPr>
          <w:rFonts w:hint="eastAsia" w:ascii="Times New Roman" w:hAnsi="Times New Roman" w:eastAsia="方正仿宋_GBK"/>
          <w:sz w:val="32"/>
          <w:szCs w:val="32"/>
          <w:lang w:val="en-US" w:eastAsia="zh-CN"/>
        </w:rPr>
        <w:t>，分别是</w:t>
      </w:r>
      <w:r>
        <w:rPr>
          <w:rFonts w:hint="default" w:ascii="Times New Roman" w:hAnsi="Times New Roman" w:eastAsia="方正仿宋_GBK"/>
          <w:sz w:val="32"/>
          <w:szCs w:val="32"/>
          <w:lang w:val="en-US" w:eastAsia="zh-CN"/>
        </w:rPr>
        <w:t>：</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w:t>
      </w:r>
      <w:r>
        <w:rPr>
          <w:rFonts w:hint="default" w:ascii="Times New Roman" w:hAnsi="Times New Roman" w:eastAsia="方正仿宋_GBK"/>
          <w:sz w:val="32"/>
          <w:szCs w:val="32"/>
          <w:lang w:val="en-US" w:eastAsia="zh-CN"/>
        </w:rPr>
        <w:t>红塔区人民政府发展研究中心</w:t>
      </w:r>
      <w:r>
        <w:rPr>
          <w:rFonts w:hint="eastAsia" w:ascii="Times New Roman" w:hAnsi="Times New Roman" w:eastAsia="方正仿宋_GBK"/>
          <w:sz w:val="32"/>
          <w:szCs w:val="32"/>
          <w:lang w:val="en-US" w:eastAsia="zh-CN"/>
        </w:rPr>
        <w:t>。</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楷体_GBK"/>
          <w:sz w:val="32"/>
          <w:szCs w:val="30"/>
        </w:rPr>
      </w:pPr>
      <w:r>
        <w:rPr>
          <w:rFonts w:hint="eastAsia" w:ascii="Times New Roman" w:hAnsi="Times New Roman" w:eastAsia="方正楷体_GBK"/>
          <w:sz w:val="32"/>
          <w:szCs w:val="30"/>
          <w:lang w:eastAsia="zh-CN"/>
        </w:rPr>
        <w:t>（二）</w:t>
      </w:r>
      <w:r>
        <w:rPr>
          <w:rFonts w:hint="eastAsia" w:ascii="Times New Roman" w:hAnsi="Times New Roman" w:eastAsia="方正楷体_GBK"/>
          <w:sz w:val="32"/>
          <w:szCs w:val="30"/>
        </w:rPr>
        <w:t>决算单位构成</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仿宋_GBK"/>
          <w:sz w:val="32"/>
          <w:szCs w:val="30"/>
          <w:highlight w:val="none"/>
          <w:lang w:eastAsia="zh-CN"/>
        </w:rPr>
      </w:pPr>
      <w:r>
        <w:rPr>
          <w:rFonts w:hint="eastAsia" w:ascii="Times New Roman" w:hAnsi="Times New Roman" w:eastAsia="方正仿宋_GBK"/>
          <w:sz w:val="32"/>
          <w:szCs w:val="30"/>
          <w:highlight w:val="none"/>
        </w:rPr>
        <w:t>纳入</w:t>
      </w:r>
      <w:r>
        <w:rPr>
          <w:rFonts w:hint="eastAsia" w:ascii="Times New Roman" w:hAnsi="Times New Roman" w:eastAsia="方正仿宋_GBK"/>
          <w:sz w:val="32"/>
          <w:szCs w:val="30"/>
          <w:highlight w:val="none"/>
          <w:lang w:val="en-US" w:eastAsia="zh-CN"/>
        </w:rPr>
        <w:t>玉溪市红塔区人民政府办公室2022</w:t>
      </w:r>
      <w:r>
        <w:rPr>
          <w:rFonts w:hint="eastAsia" w:ascii="Times New Roman" w:hAnsi="Times New Roman" w:eastAsia="方正仿宋_GBK"/>
          <w:sz w:val="32"/>
          <w:szCs w:val="30"/>
          <w:highlight w:val="none"/>
        </w:rPr>
        <w:t>年度部门决算编报的单位共</w:t>
      </w:r>
      <w:r>
        <w:rPr>
          <w:rFonts w:hint="eastAsia" w:ascii="Times New Roman" w:hAnsi="Times New Roman" w:eastAsia="方正仿宋_GBK"/>
          <w:sz w:val="32"/>
          <w:szCs w:val="30"/>
          <w:highlight w:val="none"/>
          <w:lang w:val="en-US" w:eastAsia="zh-CN"/>
        </w:rPr>
        <w:t>2</w:t>
      </w:r>
      <w:r>
        <w:rPr>
          <w:rFonts w:hint="eastAsia" w:ascii="Times New Roman" w:hAnsi="Times New Roman" w:eastAsia="方正仿宋_GBK"/>
          <w:sz w:val="32"/>
          <w:szCs w:val="30"/>
          <w:highlight w:val="none"/>
        </w:rPr>
        <w:t>个。其中：行政单位</w:t>
      </w:r>
      <w:r>
        <w:rPr>
          <w:rFonts w:hint="eastAsia" w:ascii="Times New Roman" w:hAnsi="Times New Roman" w:eastAsia="方正仿宋_GBK"/>
          <w:sz w:val="32"/>
          <w:szCs w:val="30"/>
          <w:highlight w:val="none"/>
          <w:lang w:val="en-US" w:eastAsia="zh-CN"/>
        </w:rPr>
        <w:t>1</w:t>
      </w:r>
      <w:r>
        <w:rPr>
          <w:rFonts w:hint="eastAsia" w:ascii="Times New Roman" w:hAnsi="Times New Roman" w:eastAsia="方正仿宋_GBK"/>
          <w:sz w:val="32"/>
          <w:szCs w:val="30"/>
          <w:highlight w:val="none"/>
        </w:rPr>
        <w:t>个，参照公务员法管理的事业单位</w:t>
      </w:r>
      <w:r>
        <w:rPr>
          <w:rFonts w:hint="eastAsia" w:ascii="Times New Roman" w:hAnsi="Times New Roman" w:eastAsia="方正仿宋_GBK"/>
          <w:bCs/>
          <w:sz w:val="32"/>
          <w:szCs w:val="30"/>
          <w:highlight w:val="none"/>
          <w:lang w:val="en-US" w:eastAsia="zh-CN"/>
        </w:rPr>
        <w:t>0</w:t>
      </w:r>
      <w:r>
        <w:rPr>
          <w:rFonts w:hint="eastAsia" w:ascii="Times New Roman" w:hAnsi="Times New Roman" w:eastAsia="方正仿宋_GBK"/>
          <w:sz w:val="32"/>
          <w:szCs w:val="30"/>
          <w:highlight w:val="none"/>
        </w:rPr>
        <w:t>个，其他事业单位</w:t>
      </w:r>
      <w:r>
        <w:rPr>
          <w:rFonts w:hint="eastAsia" w:ascii="Times New Roman" w:hAnsi="Times New Roman" w:eastAsia="方正仿宋_GBK"/>
          <w:sz w:val="32"/>
          <w:szCs w:val="30"/>
          <w:highlight w:val="none"/>
          <w:lang w:val="en-US" w:eastAsia="zh-CN"/>
        </w:rPr>
        <w:t>1</w:t>
      </w:r>
      <w:r>
        <w:rPr>
          <w:rFonts w:hint="eastAsia" w:ascii="Times New Roman" w:hAnsi="Times New Roman" w:eastAsia="方正仿宋_GBK"/>
          <w:sz w:val="32"/>
          <w:szCs w:val="30"/>
          <w:highlight w:val="none"/>
        </w:rPr>
        <w:t>个</w:t>
      </w:r>
      <w:r>
        <w:rPr>
          <w:rFonts w:hint="eastAsia" w:ascii="Times New Roman" w:hAnsi="Times New Roman" w:eastAsia="方正仿宋_GBK"/>
          <w:sz w:val="32"/>
          <w:szCs w:val="30"/>
          <w:highlight w:val="none"/>
          <w:lang w:eastAsia="zh-CN"/>
        </w:rPr>
        <w:t>。分别是：</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仿宋_GBK"/>
          <w:sz w:val="32"/>
          <w:szCs w:val="30"/>
          <w:highlight w:val="none"/>
          <w:lang w:val="en-US" w:eastAsia="zh-CN"/>
        </w:rPr>
      </w:pPr>
      <w:r>
        <w:rPr>
          <w:rFonts w:hint="eastAsia" w:ascii="Times New Roman" w:hAnsi="Times New Roman" w:eastAsia="方正仿宋_GBK"/>
          <w:sz w:val="32"/>
          <w:szCs w:val="30"/>
          <w:highlight w:val="none"/>
          <w:lang w:val="en-US" w:eastAsia="zh-CN"/>
        </w:rPr>
        <w:t>1.玉溪市红塔区人民政府办公室。</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default" w:ascii="Times New Roman" w:hAnsi="Times New Roman" w:eastAsia="方正仿宋_GBK"/>
          <w:sz w:val="32"/>
          <w:szCs w:val="30"/>
          <w:highlight w:val="none"/>
          <w:lang w:val="en-US" w:eastAsia="zh-CN"/>
        </w:rPr>
      </w:pPr>
      <w:r>
        <w:rPr>
          <w:rFonts w:hint="eastAsia" w:ascii="Times New Roman" w:hAnsi="Times New Roman" w:eastAsia="方正仿宋_GBK"/>
          <w:sz w:val="32"/>
          <w:szCs w:val="30"/>
          <w:highlight w:val="none"/>
          <w:lang w:val="en-US" w:eastAsia="zh-CN"/>
        </w:rPr>
        <w:t>2.</w:t>
      </w:r>
      <w:r>
        <w:rPr>
          <w:rFonts w:hint="default" w:ascii="Times New Roman" w:hAnsi="Times New Roman" w:eastAsia="方正仿宋_GBK"/>
          <w:sz w:val="32"/>
          <w:szCs w:val="30"/>
          <w:highlight w:val="none"/>
          <w:lang w:val="en-US" w:eastAsia="zh-CN"/>
        </w:rPr>
        <w:t>红塔区人民政府发展研究中心</w:t>
      </w:r>
      <w:r>
        <w:rPr>
          <w:rFonts w:hint="eastAsia" w:ascii="Times New Roman" w:hAnsi="Times New Roman" w:eastAsia="方正仿宋_GBK"/>
          <w:sz w:val="32"/>
          <w:szCs w:val="30"/>
          <w:highlight w:val="none"/>
          <w:lang w:val="en-US" w:eastAsia="zh-CN"/>
        </w:rPr>
        <w:t>。</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楷体_GBK"/>
          <w:sz w:val="32"/>
          <w:szCs w:val="30"/>
        </w:rPr>
      </w:pPr>
      <w:r>
        <w:rPr>
          <w:rFonts w:hint="eastAsia" w:ascii="Times New Roman" w:hAnsi="Times New Roman" w:eastAsia="方正楷体_GBK"/>
          <w:sz w:val="32"/>
          <w:szCs w:val="30"/>
        </w:rPr>
        <w:t>（</w:t>
      </w:r>
      <w:r>
        <w:rPr>
          <w:rFonts w:hint="eastAsia" w:ascii="Times New Roman" w:hAnsi="Times New Roman" w:eastAsia="方正楷体_GBK"/>
          <w:sz w:val="32"/>
          <w:szCs w:val="30"/>
          <w:lang w:eastAsia="zh-CN"/>
        </w:rPr>
        <w:t>三</w:t>
      </w:r>
      <w:r>
        <w:rPr>
          <w:rFonts w:hint="eastAsia" w:ascii="Times New Roman" w:hAnsi="Times New Roman" w:eastAsia="方正楷体_GBK"/>
          <w:sz w:val="32"/>
          <w:szCs w:val="30"/>
        </w:rPr>
        <w:t xml:space="preserve">）部门人员和车辆的编制及实有情况 </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仿宋_GBK" w:cs="Arial"/>
          <w:kern w:val="0"/>
          <w:sz w:val="32"/>
          <w:szCs w:val="30"/>
        </w:rPr>
      </w:pPr>
      <w:r>
        <w:rPr>
          <w:rFonts w:hint="eastAsia" w:ascii="Times New Roman" w:hAnsi="Times New Roman" w:eastAsia="方正仿宋_GBK" w:cs="方正仿宋_GBK"/>
          <w:color w:val="auto"/>
          <w:sz w:val="32"/>
          <w:szCs w:val="32"/>
          <w:highlight w:val="none"/>
          <w:lang w:val="en-US" w:eastAsia="zh-CN"/>
        </w:rPr>
        <w:t>玉溪市红塔区人民政府办公室</w:t>
      </w:r>
      <w:r>
        <w:rPr>
          <w:rFonts w:hint="eastAsia" w:ascii="Times New Roman" w:hAnsi="Times New Roman" w:eastAsia="方正仿宋_GBK"/>
          <w:sz w:val="32"/>
          <w:szCs w:val="30"/>
          <w:highlight w:val="none"/>
          <w:lang w:val="en-US" w:eastAsia="zh-CN"/>
        </w:rPr>
        <w:t>2022</w:t>
      </w:r>
      <w:r>
        <w:rPr>
          <w:rFonts w:hint="eastAsia" w:ascii="Times New Roman" w:hAnsi="Times New Roman" w:eastAsia="方正仿宋_GBK"/>
          <w:sz w:val="32"/>
          <w:szCs w:val="30"/>
          <w:highlight w:val="none"/>
        </w:rPr>
        <w:t>年末实有人员编制</w:t>
      </w:r>
      <w:r>
        <w:rPr>
          <w:rFonts w:hint="eastAsia" w:ascii="Times New Roman" w:hAnsi="Times New Roman" w:eastAsia="方正仿宋_GBK"/>
          <w:sz w:val="32"/>
          <w:szCs w:val="30"/>
          <w:highlight w:val="none"/>
          <w:lang w:val="en-US" w:eastAsia="zh-CN"/>
        </w:rPr>
        <w:t>41</w:t>
      </w:r>
      <w:r>
        <w:rPr>
          <w:rFonts w:hint="eastAsia" w:ascii="Times New Roman" w:hAnsi="Times New Roman" w:eastAsia="方正仿宋_GBK" w:cs="Arial"/>
          <w:kern w:val="0"/>
          <w:sz w:val="32"/>
          <w:szCs w:val="30"/>
          <w:highlight w:val="none"/>
        </w:rPr>
        <w:t>人。其中：行政编制</w:t>
      </w:r>
      <w:r>
        <w:rPr>
          <w:rFonts w:hint="eastAsia" w:ascii="Times New Roman" w:hAnsi="Times New Roman" w:eastAsia="方正仿宋_GBK"/>
          <w:sz w:val="32"/>
          <w:szCs w:val="30"/>
          <w:highlight w:val="none"/>
          <w:lang w:val="en-US" w:eastAsia="zh-CN"/>
        </w:rPr>
        <w:t>36</w:t>
      </w:r>
      <w:r>
        <w:rPr>
          <w:rFonts w:hint="eastAsia" w:ascii="Times New Roman" w:hAnsi="Times New Roman" w:eastAsia="方正仿宋_GBK" w:cs="Arial"/>
          <w:kern w:val="0"/>
          <w:sz w:val="32"/>
          <w:szCs w:val="30"/>
          <w:highlight w:val="none"/>
        </w:rPr>
        <w:t>人（含行政工勤编制</w:t>
      </w:r>
      <w:r>
        <w:rPr>
          <w:rFonts w:hint="eastAsia" w:ascii="Times New Roman" w:hAnsi="Times New Roman" w:eastAsia="方正仿宋_GBK"/>
          <w:sz w:val="32"/>
          <w:szCs w:val="30"/>
          <w:highlight w:val="none"/>
          <w:lang w:val="en-US" w:eastAsia="zh-CN"/>
        </w:rPr>
        <w:t>5</w:t>
      </w:r>
      <w:r>
        <w:rPr>
          <w:rFonts w:hint="eastAsia" w:ascii="Times New Roman" w:hAnsi="Times New Roman" w:eastAsia="方正仿宋_GBK" w:cs="Arial"/>
          <w:kern w:val="0"/>
          <w:sz w:val="32"/>
          <w:szCs w:val="30"/>
          <w:highlight w:val="none"/>
        </w:rPr>
        <w:t>人），事业编制</w:t>
      </w:r>
      <w:r>
        <w:rPr>
          <w:rFonts w:hint="eastAsia" w:ascii="Times New Roman" w:hAnsi="Times New Roman" w:eastAsia="方正仿宋_GBK"/>
          <w:sz w:val="32"/>
          <w:szCs w:val="30"/>
          <w:highlight w:val="none"/>
          <w:lang w:val="en-US" w:eastAsia="zh-CN"/>
        </w:rPr>
        <w:t>5</w:t>
      </w:r>
      <w:r>
        <w:rPr>
          <w:rFonts w:hint="eastAsia" w:ascii="Times New Roman" w:hAnsi="Times New Roman" w:eastAsia="方正仿宋_GBK" w:cs="Arial"/>
          <w:kern w:val="0"/>
          <w:sz w:val="32"/>
          <w:szCs w:val="30"/>
          <w:highlight w:val="none"/>
        </w:rPr>
        <w:t>人（含参公管理事业编制</w:t>
      </w:r>
      <w:r>
        <w:rPr>
          <w:rFonts w:hint="eastAsia" w:ascii="Times New Roman" w:hAnsi="Times New Roman" w:eastAsia="方正仿宋_GBK"/>
          <w:sz w:val="32"/>
          <w:szCs w:val="30"/>
          <w:highlight w:val="none"/>
          <w:lang w:val="en-US" w:eastAsia="zh-CN"/>
        </w:rPr>
        <w:t>0</w:t>
      </w:r>
      <w:r>
        <w:rPr>
          <w:rFonts w:hint="eastAsia" w:ascii="Times New Roman" w:hAnsi="Times New Roman" w:eastAsia="方正仿宋_GBK" w:cs="Arial"/>
          <w:kern w:val="0"/>
          <w:sz w:val="32"/>
          <w:szCs w:val="30"/>
          <w:highlight w:val="none"/>
        </w:rPr>
        <w:t>人）</w:t>
      </w:r>
      <w:r>
        <w:rPr>
          <w:rFonts w:hint="eastAsia" w:ascii="Times New Roman" w:hAnsi="Times New Roman" w:eastAsia="方正仿宋_GBK" w:cs="Arial"/>
          <w:kern w:val="0"/>
          <w:sz w:val="32"/>
          <w:szCs w:val="30"/>
        </w:rPr>
        <w:t>；在职在编实有行政人员</w:t>
      </w:r>
      <w:r>
        <w:rPr>
          <w:rFonts w:hint="eastAsia" w:ascii="Times New Roman" w:hAnsi="Times New Roman" w:eastAsia="方正仿宋_GBK"/>
          <w:sz w:val="32"/>
          <w:szCs w:val="30"/>
          <w:lang w:val="en-US" w:eastAsia="zh-CN"/>
        </w:rPr>
        <w:t>34</w:t>
      </w:r>
      <w:r>
        <w:rPr>
          <w:rFonts w:hint="eastAsia" w:ascii="Times New Roman" w:hAnsi="Times New Roman" w:eastAsia="方正仿宋_GBK" w:cs="Arial"/>
          <w:kern w:val="0"/>
          <w:sz w:val="32"/>
          <w:szCs w:val="30"/>
        </w:rPr>
        <w:t>人（含行政工勤人员</w:t>
      </w:r>
      <w:r>
        <w:rPr>
          <w:rFonts w:hint="eastAsia" w:ascii="Times New Roman" w:hAnsi="Times New Roman" w:eastAsia="方正仿宋_GBK"/>
          <w:sz w:val="32"/>
          <w:szCs w:val="30"/>
          <w:lang w:val="en-US" w:eastAsia="zh-CN"/>
        </w:rPr>
        <w:t>5</w:t>
      </w:r>
      <w:r>
        <w:rPr>
          <w:rFonts w:hint="eastAsia" w:ascii="Times New Roman" w:hAnsi="Times New Roman" w:eastAsia="方正仿宋_GBK" w:cs="Arial"/>
          <w:kern w:val="0"/>
          <w:sz w:val="32"/>
          <w:szCs w:val="30"/>
        </w:rPr>
        <w:t>人），事业人员</w:t>
      </w:r>
      <w:r>
        <w:rPr>
          <w:rFonts w:hint="eastAsia" w:ascii="Times New Roman" w:hAnsi="Times New Roman" w:eastAsia="方正仿宋_GBK"/>
          <w:sz w:val="32"/>
          <w:szCs w:val="30"/>
          <w:lang w:val="en-US" w:eastAsia="zh-CN"/>
        </w:rPr>
        <w:t>4</w:t>
      </w:r>
      <w:r>
        <w:rPr>
          <w:rFonts w:hint="eastAsia" w:ascii="Times New Roman" w:hAnsi="Times New Roman" w:eastAsia="方正仿宋_GBK" w:cs="Arial"/>
          <w:kern w:val="0"/>
          <w:sz w:val="32"/>
          <w:szCs w:val="30"/>
        </w:rPr>
        <w:t>人（含参公管理事业人员</w:t>
      </w:r>
      <w:r>
        <w:rPr>
          <w:rFonts w:hint="eastAsia" w:ascii="Times New Roman" w:hAnsi="Times New Roman" w:eastAsia="方正仿宋_GBK"/>
          <w:sz w:val="32"/>
          <w:szCs w:val="30"/>
          <w:lang w:val="en-US" w:eastAsia="zh-CN"/>
        </w:rPr>
        <w:t>0</w:t>
      </w:r>
      <w:r>
        <w:rPr>
          <w:rFonts w:hint="eastAsia" w:ascii="Times New Roman" w:hAnsi="Times New Roman" w:eastAsia="方正仿宋_GBK" w:cs="Arial"/>
          <w:kern w:val="0"/>
          <w:sz w:val="32"/>
          <w:szCs w:val="30"/>
        </w:rPr>
        <w:t>人）。</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仿宋_GBK" w:cs="Arial"/>
          <w:kern w:val="0"/>
          <w:sz w:val="32"/>
          <w:szCs w:val="30"/>
        </w:rPr>
      </w:pPr>
      <w:r>
        <w:rPr>
          <w:rFonts w:hint="eastAsia" w:ascii="Times New Roman" w:hAnsi="Times New Roman" w:eastAsia="方正仿宋_GBK" w:cs="Arial"/>
          <w:kern w:val="0"/>
          <w:sz w:val="32"/>
          <w:szCs w:val="30"/>
          <w:highlight w:val="none"/>
          <w:lang w:eastAsia="zh-CN"/>
        </w:rPr>
        <w:t>尚未移交</w:t>
      </w:r>
      <w:r>
        <w:rPr>
          <w:rFonts w:hint="eastAsia" w:ascii="Times New Roman" w:hAnsi="Times New Roman" w:eastAsia="方正仿宋_GBK" w:cs="Arial"/>
          <w:kern w:val="0"/>
          <w:sz w:val="32"/>
          <w:szCs w:val="30"/>
          <w:highlight w:val="none"/>
        </w:rPr>
        <w:t>养老保险基金</w:t>
      </w:r>
      <w:r>
        <w:rPr>
          <w:rFonts w:hint="eastAsia" w:ascii="Times New Roman" w:hAnsi="Times New Roman" w:eastAsia="方正仿宋_GBK" w:cs="Arial"/>
          <w:kern w:val="0"/>
          <w:sz w:val="32"/>
          <w:szCs w:val="30"/>
        </w:rPr>
        <w:t>发放养老金的离退休人员</w:t>
      </w:r>
      <w:r>
        <w:rPr>
          <w:rFonts w:hint="eastAsia" w:ascii="Times New Roman" w:hAnsi="Times New Roman" w:eastAsia="方正仿宋_GBK" w:cs="Arial"/>
          <w:kern w:val="0"/>
          <w:sz w:val="32"/>
          <w:szCs w:val="30"/>
          <w:lang w:eastAsia="zh-CN"/>
        </w:rPr>
        <w:t>共计</w:t>
      </w:r>
      <w:r>
        <w:rPr>
          <w:rFonts w:hint="eastAsia" w:ascii="Times New Roman" w:hAnsi="Times New Roman" w:eastAsia="方正仿宋_GBK"/>
          <w:sz w:val="32"/>
          <w:szCs w:val="30"/>
          <w:lang w:val="en-US" w:eastAsia="zh-CN"/>
        </w:rPr>
        <w:t>0</w:t>
      </w:r>
      <w:r>
        <w:rPr>
          <w:rFonts w:hint="eastAsia" w:ascii="Times New Roman" w:hAnsi="Times New Roman" w:eastAsia="方正仿宋_GBK" w:cs="Arial"/>
          <w:kern w:val="0"/>
          <w:sz w:val="32"/>
          <w:szCs w:val="30"/>
        </w:rPr>
        <w:t>人</w:t>
      </w:r>
      <w:r>
        <w:rPr>
          <w:rFonts w:hint="eastAsia" w:ascii="Times New Roman" w:hAnsi="Times New Roman" w:eastAsia="方正仿宋_GBK" w:cs="Arial"/>
          <w:kern w:val="0"/>
          <w:sz w:val="32"/>
          <w:szCs w:val="30"/>
          <w:lang w:eastAsia="zh-CN"/>
        </w:rPr>
        <w:t>（</w:t>
      </w:r>
      <w:r>
        <w:rPr>
          <w:rFonts w:hint="eastAsia" w:ascii="Times New Roman" w:hAnsi="Times New Roman" w:eastAsia="方正仿宋_GBK" w:cs="Arial"/>
          <w:kern w:val="0"/>
          <w:sz w:val="32"/>
          <w:szCs w:val="30"/>
        </w:rPr>
        <w:t>离休</w:t>
      </w:r>
      <w:r>
        <w:rPr>
          <w:rFonts w:hint="eastAsia" w:ascii="Times New Roman" w:hAnsi="Times New Roman" w:eastAsia="方正仿宋_GBK"/>
          <w:sz w:val="32"/>
          <w:szCs w:val="30"/>
          <w:lang w:val="en-US" w:eastAsia="zh-CN"/>
        </w:rPr>
        <w:t>0</w:t>
      </w:r>
      <w:r>
        <w:rPr>
          <w:rFonts w:hint="eastAsia" w:ascii="Times New Roman" w:hAnsi="Times New Roman" w:eastAsia="方正仿宋_GBK" w:cs="Arial"/>
          <w:kern w:val="0"/>
          <w:sz w:val="32"/>
          <w:szCs w:val="30"/>
        </w:rPr>
        <w:t>人，退休</w:t>
      </w:r>
      <w:r>
        <w:rPr>
          <w:rFonts w:hint="eastAsia" w:ascii="Times New Roman" w:hAnsi="Times New Roman" w:eastAsia="方正仿宋_GBK"/>
          <w:sz w:val="32"/>
          <w:szCs w:val="30"/>
          <w:lang w:val="en-US" w:eastAsia="zh-CN"/>
        </w:rPr>
        <w:t>0</w:t>
      </w:r>
      <w:r>
        <w:rPr>
          <w:rFonts w:hint="eastAsia" w:ascii="Times New Roman" w:hAnsi="Times New Roman" w:eastAsia="方正仿宋_GBK" w:cs="Arial"/>
          <w:kern w:val="0"/>
          <w:sz w:val="32"/>
          <w:szCs w:val="30"/>
        </w:rPr>
        <w:t>人</w:t>
      </w:r>
      <w:r>
        <w:rPr>
          <w:rFonts w:hint="eastAsia" w:ascii="Times New Roman" w:hAnsi="Times New Roman" w:eastAsia="方正仿宋_GBK" w:cs="Arial"/>
          <w:kern w:val="0"/>
          <w:sz w:val="32"/>
          <w:szCs w:val="30"/>
          <w:lang w:eastAsia="zh-CN"/>
        </w:rPr>
        <w:t>）；</w:t>
      </w:r>
      <w:r>
        <w:rPr>
          <w:rFonts w:hint="eastAsia" w:ascii="Times New Roman" w:hAnsi="Times New Roman" w:eastAsia="方正仿宋_GBK" w:cs="Arial"/>
          <w:kern w:val="0"/>
          <w:sz w:val="32"/>
          <w:szCs w:val="30"/>
        </w:rPr>
        <w:t>由养老保险基金发放养老金的离退休人员</w:t>
      </w:r>
      <w:r>
        <w:rPr>
          <w:rFonts w:hint="eastAsia" w:ascii="Times New Roman" w:hAnsi="Times New Roman" w:eastAsia="方正仿宋_GBK" w:cs="Arial"/>
          <w:kern w:val="0"/>
          <w:sz w:val="32"/>
          <w:szCs w:val="30"/>
          <w:lang w:val="en-US" w:eastAsia="zh-CN"/>
        </w:rPr>
        <w:t>31人</w:t>
      </w:r>
      <w:r>
        <w:rPr>
          <w:rFonts w:hint="eastAsia" w:ascii="Times New Roman" w:hAnsi="Times New Roman" w:eastAsia="方正仿宋_GBK" w:cs="Arial"/>
          <w:kern w:val="0"/>
          <w:sz w:val="32"/>
          <w:szCs w:val="30"/>
          <w:lang w:eastAsia="zh-CN"/>
        </w:rPr>
        <w:t>（</w:t>
      </w:r>
      <w:r>
        <w:rPr>
          <w:rFonts w:hint="eastAsia" w:ascii="Times New Roman" w:hAnsi="Times New Roman" w:eastAsia="方正仿宋_GBK" w:cs="Arial"/>
          <w:kern w:val="0"/>
          <w:sz w:val="32"/>
          <w:szCs w:val="30"/>
        </w:rPr>
        <w:t>离休</w:t>
      </w:r>
      <w:r>
        <w:rPr>
          <w:rFonts w:hint="eastAsia" w:ascii="Times New Roman" w:hAnsi="Times New Roman" w:eastAsia="方正仿宋_GBK"/>
          <w:sz w:val="32"/>
          <w:szCs w:val="30"/>
          <w:lang w:val="en-US" w:eastAsia="zh-CN"/>
        </w:rPr>
        <w:t>0</w:t>
      </w:r>
      <w:r>
        <w:rPr>
          <w:rFonts w:hint="eastAsia" w:ascii="Times New Roman" w:hAnsi="Times New Roman" w:eastAsia="方正仿宋_GBK" w:cs="Arial"/>
          <w:kern w:val="0"/>
          <w:sz w:val="32"/>
          <w:szCs w:val="30"/>
        </w:rPr>
        <w:t>人，退休</w:t>
      </w:r>
      <w:r>
        <w:rPr>
          <w:rFonts w:hint="eastAsia" w:ascii="Times New Roman" w:hAnsi="Times New Roman" w:eastAsia="方正仿宋_GBK"/>
          <w:sz w:val="32"/>
          <w:szCs w:val="30"/>
          <w:lang w:val="en-US" w:eastAsia="zh-CN"/>
        </w:rPr>
        <w:t>31</w:t>
      </w:r>
      <w:r>
        <w:rPr>
          <w:rFonts w:hint="eastAsia" w:ascii="Times New Roman" w:hAnsi="Times New Roman" w:eastAsia="方正仿宋_GBK" w:cs="Arial"/>
          <w:kern w:val="0"/>
          <w:sz w:val="32"/>
          <w:szCs w:val="30"/>
        </w:rPr>
        <w:t>人</w:t>
      </w:r>
      <w:r>
        <w:rPr>
          <w:rFonts w:hint="eastAsia" w:ascii="Times New Roman" w:hAnsi="Times New Roman" w:eastAsia="方正仿宋_GBK" w:cs="Arial"/>
          <w:kern w:val="0"/>
          <w:sz w:val="32"/>
          <w:szCs w:val="30"/>
          <w:lang w:eastAsia="zh-CN"/>
        </w:rPr>
        <w:t>）</w:t>
      </w:r>
      <w:r>
        <w:rPr>
          <w:rFonts w:hint="eastAsia" w:ascii="Times New Roman" w:hAnsi="Times New Roman" w:eastAsia="方正仿宋_GBK" w:cs="Arial"/>
          <w:kern w:val="0"/>
          <w:sz w:val="32"/>
          <w:szCs w:val="30"/>
        </w:rPr>
        <w:t>。</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仿宋_GB2312" w:hAnsi="宋体" w:eastAsia="仿宋_GB2312" w:cs="Arial"/>
          <w:color w:val="FF0000"/>
          <w:kern w:val="0"/>
          <w:sz w:val="30"/>
          <w:szCs w:val="30"/>
        </w:rPr>
      </w:pPr>
      <w:r>
        <w:rPr>
          <w:rFonts w:hint="eastAsia" w:ascii="Times New Roman" w:hAnsi="Times New Roman" w:eastAsia="方正仿宋_GBK" w:cs="Arial"/>
          <w:kern w:val="0"/>
          <w:sz w:val="32"/>
          <w:szCs w:val="30"/>
        </w:rPr>
        <w:t>实有车辆编制</w:t>
      </w:r>
      <w:r>
        <w:rPr>
          <w:rFonts w:hint="eastAsia" w:ascii="Times New Roman" w:hAnsi="Times New Roman" w:eastAsia="方正仿宋_GBK"/>
          <w:sz w:val="32"/>
          <w:szCs w:val="30"/>
          <w:lang w:val="en-US" w:eastAsia="zh-CN"/>
        </w:rPr>
        <w:t>2</w:t>
      </w:r>
      <w:r>
        <w:rPr>
          <w:rFonts w:hint="eastAsia" w:ascii="Times New Roman" w:hAnsi="Times New Roman" w:eastAsia="方正仿宋_GBK" w:cs="Arial"/>
          <w:kern w:val="0"/>
          <w:sz w:val="32"/>
          <w:szCs w:val="30"/>
        </w:rPr>
        <w:t>辆，在编实有车辆</w:t>
      </w:r>
      <w:r>
        <w:rPr>
          <w:rFonts w:hint="eastAsia" w:ascii="Times New Roman" w:hAnsi="Times New Roman" w:eastAsia="方正仿宋_GBK"/>
          <w:sz w:val="32"/>
          <w:szCs w:val="30"/>
          <w:lang w:val="en-US" w:eastAsia="zh-CN"/>
        </w:rPr>
        <w:t>2</w:t>
      </w:r>
      <w:r>
        <w:rPr>
          <w:rFonts w:hint="eastAsia" w:ascii="Times New Roman" w:hAnsi="Times New Roman" w:eastAsia="方正仿宋_GBK" w:cs="Arial"/>
          <w:kern w:val="0"/>
          <w:sz w:val="32"/>
          <w:szCs w:val="30"/>
        </w:rPr>
        <w:t>辆。</w:t>
      </w:r>
    </w:p>
    <w:p>
      <w:pPr>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center"/>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6"/>
          <w:szCs w:val="36"/>
        </w:rPr>
        <w:t xml:space="preserve">第二部分  </w:t>
      </w:r>
      <w:r>
        <w:rPr>
          <w:rFonts w:hint="eastAsia" w:ascii="方正小标宋_GBK" w:hAnsi="方正小标宋_GBK" w:eastAsia="方正小标宋_GBK" w:cs="方正小标宋_GBK"/>
          <w:sz w:val="36"/>
          <w:szCs w:val="36"/>
          <w:lang w:val="en-US" w:eastAsia="zh-CN"/>
        </w:rPr>
        <w:t>2022</w:t>
      </w:r>
      <w:r>
        <w:rPr>
          <w:rFonts w:hint="eastAsia" w:ascii="方正小标宋_GBK" w:hAnsi="方正小标宋_GBK" w:eastAsia="方正小标宋_GBK" w:cs="方正小标宋_GBK"/>
          <w:sz w:val="36"/>
          <w:szCs w:val="36"/>
        </w:rPr>
        <w:t>年度部门决算表</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center"/>
        <w:textAlignment w:val="auto"/>
        <w:outlineLvl w:val="9"/>
        <w:rPr>
          <w:rFonts w:hint="eastAsia" w:ascii="Times New Roman" w:hAnsi="Times New Roman" w:eastAsia="方正仿宋_GBK"/>
          <w:sz w:val="32"/>
          <w:szCs w:val="30"/>
        </w:rPr>
      </w:pPr>
      <w:r>
        <w:rPr>
          <w:rFonts w:hint="eastAsia" w:ascii="Times New Roman" w:hAnsi="Times New Roman" w:eastAsia="方正仿宋_GBK"/>
          <w:sz w:val="32"/>
          <w:szCs w:val="30"/>
        </w:rPr>
        <w:t>（详见附件）</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玉溪市红塔区人民政府办公室没有政府性基金收入，也没有使用政府性基金安排的支出，故《政府性基金预算财政拨</w:t>
      </w:r>
      <w:r>
        <w:rPr>
          <w:rFonts w:hint="default" w:ascii="Times New Roman" w:hAnsi="Times New Roman" w:eastAsia="方正仿宋_GBK" w:cs="方正仿宋_GBK"/>
          <w:color w:val="auto"/>
          <w:sz w:val="32"/>
          <w:szCs w:val="32"/>
          <w:lang w:val="en-US" w:eastAsia="zh-CN"/>
        </w:rPr>
        <w:t>款收入支出决算表》为空表。</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仿宋_GB2312" w:eastAsia="仿宋_GB2312"/>
          <w:sz w:val="30"/>
          <w:szCs w:val="30"/>
          <w:lang w:eastAsia="zh-CN"/>
        </w:rPr>
      </w:pPr>
      <w:r>
        <w:rPr>
          <w:rFonts w:hint="eastAsia" w:ascii="Times New Roman" w:hAnsi="Times New Roman" w:eastAsia="方正仿宋_GBK" w:cs="方正仿宋_GBK"/>
          <w:color w:val="auto"/>
          <w:sz w:val="32"/>
          <w:szCs w:val="32"/>
          <w:lang w:val="en-US" w:eastAsia="zh-CN"/>
        </w:rPr>
        <w:t>玉溪市红塔区人民政府办公室没有国有资本经营收入，也没有使用国有资本经营安排的支出，故《国有资本经营预算财政拨款收入支出决算表》为空表。</w:t>
      </w:r>
    </w:p>
    <w:p>
      <w:pPr>
        <w:keepNext w:val="0"/>
        <w:keepLines w:val="0"/>
        <w:pageBreakBefore w:val="0"/>
        <w:widowControl w:val="0"/>
        <w:kinsoku/>
        <w:wordWrap/>
        <w:overflowPunct/>
        <w:autoSpaceDE/>
        <w:autoSpaceDN/>
        <w:bidi w:val="0"/>
        <w:spacing w:after="0" w:line="600" w:lineRule="exact"/>
        <w:ind w:firstLine="720" w:firstLineChars="200"/>
        <w:jc w:val="center"/>
        <w:textAlignment w:val="auto"/>
        <w:outlineLvl w:val="9"/>
        <w:rPr>
          <w:rFonts w:hint="eastAsia" w:ascii="方正黑体_GBK" w:hAnsi="方正黑体_GBK" w:eastAsia="方正黑体_GBK" w:cs="方正黑体_GBK"/>
          <w:sz w:val="32"/>
          <w:szCs w:val="32"/>
        </w:rPr>
      </w:pPr>
      <w:r>
        <w:rPr>
          <w:rFonts w:hint="eastAsia" w:ascii="方正小标宋_GBK" w:hAnsi="方正小标宋_GBK" w:eastAsia="方正小标宋_GBK" w:cs="方正小标宋_GBK"/>
          <w:sz w:val="36"/>
          <w:szCs w:val="36"/>
        </w:rPr>
        <w:t>第三部</w:t>
      </w:r>
      <w:r>
        <w:rPr>
          <w:rFonts w:hint="eastAsia" w:ascii="方正小标宋_GBK" w:hAnsi="方正小标宋_GBK" w:eastAsia="方正小标宋_GBK" w:cs="方正小标宋_GBK"/>
          <w:sz w:val="36"/>
          <w:szCs w:val="36"/>
          <w:lang w:eastAsia="zh-CN"/>
        </w:rPr>
        <w:t>分</w:t>
      </w:r>
      <w:r>
        <w:rPr>
          <w:rFonts w:hint="eastAsia" w:ascii="方正小标宋_GBK" w:hAnsi="方正小标宋_GBK" w:eastAsia="方正小标宋_GBK" w:cs="方正小标宋_GBK"/>
          <w:sz w:val="36"/>
          <w:szCs w:val="36"/>
        </w:rPr>
        <w:t xml:space="preserve">  </w:t>
      </w:r>
      <w:r>
        <w:rPr>
          <w:rFonts w:hint="eastAsia" w:ascii="方正小标宋_GBK" w:hAnsi="方正小标宋_GBK" w:eastAsia="方正小标宋_GBK" w:cs="方正小标宋_GBK"/>
          <w:sz w:val="36"/>
          <w:szCs w:val="36"/>
          <w:lang w:val="en-US" w:eastAsia="zh-CN"/>
        </w:rPr>
        <w:t>2022</w:t>
      </w:r>
      <w:r>
        <w:rPr>
          <w:rFonts w:hint="eastAsia" w:ascii="方正小标宋_GBK" w:hAnsi="方正小标宋_GBK" w:eastAsia="方正小标宋_GBK" w:cs="方正小标宋_GBK"/>
          <w:sz w:val="36"/>
          <w:szCs w:val="36"/>
        </w:rPr>
        <w:t>年度部门决算情况说明</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黑体_GBK" w:cs="方正楷体_GBK"/>
          <w:sz w:val="32"/>
          <w:szCs w:val="32"/>
        </w:rPr>
      </w:pPr>
      <w:r>
        <w:rPr>
          <w:rFonts w:hint="eastAsia" w:ascii="Times New Roman" w:hAnsi="Times New Roman" w:eastAsia="方正黑体_GBK" w:cs="方正楷体_GBK"/>
          <w:sz w:val="32"/>
          <w:szCs w:val="32"/>
        </w:rPr>
        <w:t>一、收入决算情况说明</w:t>
      </w:r>
    </w:p>
    <w:p>
      <w:pPr>
        <w:keepNext w:val="0"/>
        <w:keepLines w:val="0"/>
        <w:pageBreakBefore w:val="0"/>
        <w:widowControl w:val="0"/>
        <w:kinsoku/>
        <w:wordWrap/>
        <w:overflowPunct/>
        <w:autoSpaceDE/>
        <w:autoSpaceDN/>
        <w:bidi w:val="0"/>
        <w:snapToGrid w:val="0"/>
        <w:spacing w:after="0" w:line="600" w:lineRule="exact"/>
        <w:ind w:firstLine="620" w:firstLineChars="200"/>
        <w:jc w:val="both"/>
        <w:textAlignment w:val="auto"/>
        <w:outlineLvl w:val="9"/>
        <w:rPr>
          <w:rFonts w:hint="default" w:ascii="Times New Roman" w:hAnsi="Times New Roman" w:eastAsia="方正仿宋_GBK" w:cs="Times New Roman"/>
          <w:color w:val="FF0000"/>
          <w:sz w:val="32"/>
          <w:szCs w:val="30"/>
          <w:lang w:val="en-US" w:eastAsia="zh-CN"/>
        </w:rPr>
      </w:pPr>
      <w:r>
        <w:rPr>
          <w:rFonts w:hint="eastAsia" w:ascii="Times New Roman" w:hAnsi="Times New Roman" w:eastAsia="方正仿宋_GBK"/>
          <w:w w:val="97"/>
          <w:sz w:val="32"/>
          <w:szCs w:val="30"/>
          <w:highlight w:val="none"/>
          <w:lang w:val="en-US" w:eastAsia="zh-CN"/>
        </w:rPr>
        <w:t>玉溪市红塔区人民政府办公室2022</w:t>
      </w:r>
      <w:r>
        <w:rPr>
          <w:rFonts w:hint="eastAsia" w:ascii="Times New Roman" w:hAnsi="Times New Roman" w:eastAsia="方正仿宋_GBK"/>
          <w:w w:val="97"/>
          <w:sz w:val="32"/>
          <w:szCs w:val="30"/>
          <w:highlight w:val="none"/>
        </w:rPr>
        <w:t>年度收入合计8</w:t>
      </w:r>
      <w:r>
        <w:rPr>
          <w:rFonts w:hint="eastAsia" w:ascii="Times New Roman" w:hAnsi="Times New Roman" w:eastAsia="方正仿宋_GBK"/>
          <w:w w:val="97"/>
          <w:sz w:val="32"/>
          <w:szCs w:val="30"/>
          <w:highlight w:val="none"/>
          <w:lang w:val="en-US" w:eastAsia="zh-CN"/>
        </w:rPr>
        <w:t>,</w:t>
      </w:r>
      <w:r>
        <w:rPr>
          <w:rFonts w:hint="eastAsia" w:ascii="Times New Roman" w:hAnsi="Times New Roman" w:eastAsia="方正仿宋_GBK"/>
          <w:w w:val="97"/>
          <w:sz w:val="32"/>
          <w:szCs w:val="30"/>
          <w:highlight w:val="none"/>
        </w:rPr>
        <w:t>504</w:t>
      </w:r>
      <w:r>
        <w:rPr>
          <w:rFonts w:hint="eastAsia" w:ascii="Times New Roman" w:hAnsi="Times New Roman" w:eastAsia="方正仿宋_GBK"/>
          <w:w w:val="97"/>
          <w:sz w:val="32"/>
          <w:szCs w:val="30"/>
          <w:highlight w:val="none"/>
          <w:lang w:val="en-US" w:eastAsia="zh-CN"/>
        </w:rPr>
        <w:t>,</w:t>
      </w:r>
      <w:r>
        <w:rPr>
          <w:rFonts w:hint="eastAsia" w:ascii="Times New Roman" w:hAnsi="Times New Roman" w:eastAsia="方正仿宋_GBK"/>
          <w:w w:val="97"/>
          <w:sz w:val="32"/>
          <w:szCs w:val="30"/>
          <w:highlight w:val="none"/>
        </w:rPr>
        <w:t>058.17</w:t>
      </w:r>
      <w:r>
        <w:rPr>
          <w:rFonts w:hint="eastAsia" w:ascii="Times New Roman" w:hAnsi="Times New Roman" w:eastAsia="方正仿宋_GBK"/>
          <w:w w:val="95"/>
          <w:sz w:val="32"/>
          <w:szCs w:val="30"/>
          <w:highlight w:val="none"/>
          <w:lang w:eastAsia="zh-CN"/>
        </w:rPr>
        <w:t>元</w:t>
      </w:r>
      <w:r>
        <w:rPr>
          <w:rFonts w:hint="eastAsia" w:ascii="Times New Roman" w:hAnsi="Times New Roman" w:eastAsia="方正仿宋_GBK"/>
          <w:w w:val="95"/>
          <w:sz w:val="32"/>
          <w:szCs w:val="30"/>
          <w:highlight w:val="none"/>
        </w:rPr>
        <w:t>。</w:t>
      </w:r>
      <w:r>
        <w:rPr>
          <w:rFonts w:hint="eastAsia" w:ascii="Times New Roman" w:hAnsi="Times New Roman" w:eastAsia="方正仿宋_GBK"/>
          <w:sz w:val="32"/>
          <w:szCs w:val="30"/>
          <w:highlight w:val="none"/>
        </w:rPr>
        <w:t>其中：财政拨款收入8</w:t>
      </w:r>
      <w:r>
        <w:rPr>
          <w:rFonts w:hint="eastAsia" w:ascii="Times New Roman" w:hAnsi="Times New Roman" w:eastAsia="方正仿宋_GBK"/>
          <w:sz w:val="32"/>
          <w:szCs w:val="30"/>
          <w:highlight w:val="none"/>
          <w:lang w:val="en-US" w:eastAsia="zh-CN"/>
        </w:rPr>
        <w:t>,</w:t>
      </w:r>
      <w:r>
        <w:rPr>
          <w:rFonts w:hint="eastAsia" w:ascii="Times New Roman" w:hAnsi="Times New Roman" w:eastAsia="方正仿宋_GBK"/>
          <w:sz w:val="32"/>
          <w:szCs w:val="30"/>
          <w:highlight w:val="none"/>
        </w:rPr>
        <w:t>504</w:t>
      </w:r>
      <w:r>
        <w:rPr>
          <w:rFonts w:hint="eastAsia" w:ascii="Times New Roman" w:hAnsi="Times New Roman" w:eastAsia="方正仿宋_GBK"/>
          <w:sz w:val="32"/>
          <w:szCs w:val="30"/>
          <w:highlight w:val="none"/>
          <w:lang w:val="en-US" w:eastAsia="zh-CN"/>
        </w:rPr>
        <w:t>,</w:t>
      </w:r>
      <w:r>
        <w:rPr>
          <w:rFonts w:hint="eastAsia" w:ascii="Times New Roman" w:hAnsi="Times New Roman" w:eastAsia="方正仿宋_GBK"/>
          <w:sz w:val="32"/>
          <w:szCs w:val="30"/>
          <w:highlight w:val="none"/>
        </w:rPr>
        <w:t>058.17</w:t>
      </w:r>
      <w:r>
        <w:rPr>
          <w:rFonts w:hint="eastAsia" w:ascii="Times New Roman" w:hAnsi="Times New Roman" w:eastAsia="方正仿宋_GBK"/>
          <w:sz w:val="32"/>
          <w:szCs w:val="30"/>
          <w:highlight w:val="none"/>
          <w:lang w:eastAsia="zh-CN"/>
        </w:rPr>
        <w:t>元</w:t>
      </w:r>
      <w:r>
        <w:rPr>
          <w:rFonts w:hint="eastAsia" w:ascii="Times New Roman" w:hAnsi="Times New Roman" w:eastAsia="方正仿宋_GBK"/>
          <w:sz w:val="32"/>
          <w:szCs w:val="30"/>
          <w:highlight w:val="none"/>
        </w:rPr>
        <w:t>，占总收入的</w:t>
      </w:r>
      <w:r>
        <w:rPr>
          <w:rFonts w:hint="eastAsia" w:ascii="Times New Roman" w:hAnsi="Times New Roman" w:eastAsia="方正仿宋_GBK"/>
          <w:sz w:val="32"/>
          <w:szCs w:val="30"/>
          <w:highlight w:val="none"/>
          <w:lang w:val="en-US" w:eastAsia="zh-CN"/>
        </w:rPr>
        <w:t>100.00</w:t>
      </w:r>
      <w:r>
        <w:rPr>
          <w:rFonts w:hint="eastAsia" w:ascii="Times New Roman" w:hAnsi="Times New Roman" w:eastAsia="方正仿宋_GBK"/>
          <w:sz w:val="32"/>
          <w:szCs w:val="30"/>
          <w:highlight w:val="none"/>
        </w:rPr>
        <w:t>%；上级补助收入</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w:t>
      </w:r>
      <w:r>
        <w:rPr>
          <w:rFonts w:hint="eastAsia" w:ascii="Times New Roman" w:hAnsi="Times New Roman" w:eastAsia="方正仿宋_GBK"/>
          <w:sz w:val="32"/>
          <w:szCs w:val="30"/>
          <w:highlight w:val="none"/>
        </w:rPr>
        <w:t>，占总收入的</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%；事业收入</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元（含教育收费</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w:t>
      </w:r>
      <w:r>
        <w:rPr>
          <w:rFonts w:hint="eastAsia" w:ascii="Times New Roman" w:hAnsi="Times New Roman" w:eastAsia="方正仿宋_GBK"/>
          <w:sz w:val="32"/>
          <w:szCs w:val="30"/>
          <w:highlight w:val="none"/>
        </w:rPr>
        <w:t>，占总收入的</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%；经营收入</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w:t>
      </w:r>
      <w:r>
        <w:rPr>
          <w:rFonts w:hint="eastAsia" w:ascii="Times New Roman" w:hAnsi="Times New Roman" w:eastAsia="方正仿宋_GBK"/>
          <w:sz w:val="32"/>
          <w:szCs w:val="30"/>
          <w:highlight w:val="none"/>
        </w:rPr>
        <w:t>，占总收入的</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%；附属单位</w:t>
      </w:r>
      <w:r>
        <w:rPr>
          <w:rFonts w:hint="eastAsia" w:ascii="Times New Roman" w:hAnsi="Times New Roman" w:eastAsia="方正仿宋_GBK"/>
          <w:sz w:val="32"/>
          <w:szCs w:val="30"/>
          <w:highlight w:val="none"/>
          <w:lang w:eastAsia="zh-CN"/>
        </w:rPr>
        <w:t>上缴</w:t>
      </w:r>
      <w:r>
        <w:rPr>
          <w:rFonts w:hint="eastAsia" w:ascii="Times New Roman" w:hAnsi="Times New Roman" w:eastAsia="方正仿宋_GBK"/>
          <w:sz w:val="32"/>
          <w:szCs w:val="30"/>
          <w:highlight w:val="none"/>
        </w:rPr>
        <w:t>收入</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w:t>
      </w:r>
      <w:r>
        <w:rPr>
          <w:rFonts w:hint="eastAsia" w:ascii="Times New Roman" w:hAnsi="Times New Roman" w:eastAsia="方正仿宋_GBK"/>
          <w:sz w:val="32"/>
          <w:szCs w:val="30"/>
          <w:highlight w:val="none"/>
        </w:rPr>
        <w:t>，占总收入的</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%；其他收入</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w:t>
      </w:r>
      <w:r>
        <w:rPr>
          <w:rFonts w:hint="eastAsia" w:ascii="Times New Roman" w:hAnsi="Times New Roman" w:eastAsia="方正仿宋_GBK"/>
          <w:sz w:val="32"/>
          <w:szCs w:val="30"/>
          <w:highlight w:val="none"/>
        </w:rPr>
        <w:t>，占总收入的</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%。与上年</w:t>
      </w:r>
      <w:r>
        <w:rPr>
          <w:rFonts w:hint="eastAsia" w:ascii="Times New Roman" w:hAnsi="Times New Roman" w:eastAsia="方正仿宋_GBK"/>
          <w:sz w:val="32"/>
          <w:szCs w:val="30"/>
          <w:highlight w:val="none"/>
          <w:lang w:val="en-US" w:eastAsia="zh-CN"/>
        </w:rPr>
        <w:t>(7,101,818.92元)</w:t>
      </w:r>
      <w:r>
        <w:rPr>
          <w:rFonts w:hint="eastAsia" w:ascii="Times New Roman" w:hAnsi="Times New Roman" w:eastAsia="方正仿宋_GBK"/>
          <w:sz w:val="32"/>
          <w:szCs w:val="30"/>
          <w:highlight w:val="none"/>
          <w:lang w:eastAsia="zh-CN"/>
        </w:rPr>
        <w:t>相比，</w:t>
      </w:r>
      <w:r>
        <w:rPr>
          <w:rFonts w:hint="eastAsia" w:ascii="Times New Roman" w:hAnsi="Times New Roman" w:eastAsia="方正仿宋_GBK"/>
          <w:sz w:val="32"/>
          <w:szCs w:val="30"/>
          <w:highlight w:val="none"/>
        </w:rPr>
        <w:t>收入合计</w:t>
      </w:r>
      <w:r>
        <w:rPr>
          <w:rFonts w:hint="eastAsia" w:ascii="Times New Roman" w:hAnsi="Times New Roman" w:eastAsia="方正仿宋_GBK"/>
          <w:sz w:val="32"/>
          <w:szCs w:val="30"/>
          <w:highlight w:val="none"/>
          <w:lang w:eastAsia="zh-CN"/>
        </w:rPr>
        <w:t>增加</w:t>
      </w:r>
      <w:r>
        <w:rPr>
          <w:rFonts w:hint="eastAsia" w:ascii="Times New Roman" w:hAnsi="Times New Roman" w:eastAsia="方正仿宋_GBK"/>
          <w:sz w:val="32"/>
          <w:szCs w:val="30"/>
          <w:highlight w:val="none"/>
          <w:lang w:val="en-US" w:eastAsia="zh-CN"/>
        </w:rPr>
        <w:t>1,402,239.25</w:t>
      </w:r>
      <w:r>
        <w:rPr>
          <w:rFonts w:hint="eastAsia" w:ascii="Times New Roman" w:hAnsi="Times New Roman" w:eastAsia="方正仿宋_GBK"/>
          <w:sz w:val="32"/>
          <w:szCs w:val="30"/>
          <w:highlight w:val="none"/>
          <w:lang w:eastAsia="zh-CN"/>
        </w:rPr>
        <w:t>元，增长</w:t>
      </w:r>
      <w:r>
        <w:rPr>
          <w:rFonts w:hint="eastAsia" w:ascii="Times New Roman" w:hAnsi="Times New Roman" w:eastAsia="方正仿宋_GBK"/>
          <w:sz w:val="32"/>
          <w:szCs w:val="30"/>
          <w:highlight w:val="none"/>
          <w:lang w:val="en-US" w:eastAsia="zh-CN"/>
        </w:rPr>
        <w:t>19.74</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w w:val="95"/>
          <w:sz w:val="32"/>
          <w:szCs w:val="30"/>
          <w:highlight w:val="none"/>
          <w:lang w:eastAsia="zh-CN"/>
        </w:rPr>
        <w:t>其中：</w:t>
      </w:r>
      <w:r>
        <w:rPr>
          <w:rFonts w:hint="eastAsia" w:ascii="Times New Roman" w:hAnsi="Times New Roman" w:eastAsia="方正仿宋_GBK"/>
          <w:w w:val="95"/>
          <w:sz w:val="32"/>
          <w:szCs w:val="30"/>
          <w:highlight w:val="none"/>
        </w:rPr>
        <w:t>财政拨款收入</w:t>
      </w:r>
      <w:r>
        <w:rPr>
          <w:rFonts w:hint="eastAsia" w:ascii="Times New Roman" w:hAnsi="Times New Roman" w:eastAsia="方正仿宋_GBK"/>
          <w:w w:val="95"/>
          <w:sz w:val="32"/>
          <w:szCs w:val="30"/>
          <w:highlight w:val="none"/>
          <w:lang w:eastAsia="zh-CN"/>
        </w:rPr>
        <w:t>增加</w:t>
      </w:r>
      <w:r>
        <w:rPr>
          <w:rFonts w:hint="eastAsia" w:ascii="Times New Roman" w:hAnsi="Times New Roman" w:eastAsia="方正仿宋_GBK"/>
          <w:w w:val="95"/>
          <w:sz w:val="32"/>
          <w:szCs w:val="30"/>
          <w:highlight w:val="none"/>
          <w:lang w:val="en-US" w:eastAsia="zh-CN"/>
        </w:rPr>
        <w:t>1,402,239.25</w:t>
      </w:r>
      <w:r>
        <w:rPr>
          <w:rFonts w:hint="eastAsia" w:ascii="Times New Roman" w:hAnsi="Times New Roman" w:eastAsia="方正仿宋_GBK"/>
          <w:w w:val="95"/>
          <w:sz w:val="32"/>
          <w:szCs w:val="30"/>
          <w:highlight w:val="none"/>
          <w:lang w:eastAsia="zh-CN"/>
        </w:rPr>
        <w:t>元</w:t>
      </w:r>
      <w:r>
        <w:rPr>
          <w:rFonts w:hint="eastAsia" w:ascii="Times New Roman" w:hAnsi="Times New Roman" w:eastAsia="方正仿宋_GBK"/>
          <w:sz w:val="32"/>
          <w:szCs w:val="30"/>
          <w:highlight w:val="none"/>
          <w:lang w:eastAsia="zh-CN"/>
        </w:rPr>
        <w:t>，增长</w:t>
      </w:r>
      <w:r>
        <w:rPr>
          <w:rFonts w:hint="eastAsia" w:ascii="Times New Roman" w:hAnsi="Times New Roman" w:eastAsia="方正仿宋_GBK"/>
          <w:sz w:val="32"/>
          <w:szCs w:val="30"/>
          <w:highlight w:val="none"/>
          <w:lang w:val="en-US" w:eastAsia="zh-CN"/>
        </w:rPr>
        <w:t>19.74</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rPr>
        <w:t>上级补助收入</w:t>
      </w:r>
      <w:r>
        <w:rPr>
          <w:rFonts w:hint="eastAsia" w:ascii="Times New Roman" w:hAnsi="Times New Roman" w:eastAsia="方正仿宋_GBK"/>
          <w:sz w:val="32"/>
          <w:szCs w:val="30"/>
          <w:highlight w:val="none"/>
          <w:lang w:eastAsia="zh-CN"/>
        </w:rPr>
        <w:t>增加</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元，增长</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；事业收入增加</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元，增长</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；经营收入增加</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元，增长</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；附属单位上缴收入增加</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元，增长</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；其他收入增加</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元，增长</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主要原因是2022年新增所属事业单位</w:t>
      </w:r>
      <w:r>
        <w:rPr>
          <w:rFonts w:hint="default" w:ascii="Times New Roman" w:hAnsi="Times New Roman" w:eastAsia="方正仿宋_GBK" w:cs="Times New Roman"/>
          <w:sz w:val="32"/>
          <w:szCs w:val="32"/>
          <w:highlight w:val="none"/>
          <w:lang w:val="en-US" w:eastAsia="zh-CN"/>
        </w:rPr>
        <w:t>红塔区人民政府发展研究中心</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w w:val="95"/>
          <w:sz w:val="32"/>
          <w:szCs w:val="30"/>
          <w:highlight w:val="none"/>
          <w:lang w:val="en-US" w:eastAsia="zh-CN"/>
        </w:rPr>
        <w:t>人员经费较上年增加</w:t>
      </w:r>
      <w:r>
        <w:rPr>
          <w:rFonts w:hint="eastAsia" w:ascii="Times New Roman" w:hAnsi="Times New Roman" w:eastAsia="方正仿宋_GBK"/>
          <w:w w:val="95"/>
          <w:sz w:val="32"/>
          <w:szCs w:val="30"/>
          <w:highlight w:val="none"/>
          <w:lang w:eastAsia="zh-CN"/>
        </w:rPr>
        <w:t>。</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黑体_GBK" w:cs="方正楷体_GBK"/>
          <w:sz w:val="32"/>
          <w:szCs w:val="32"/>
        </w:rPr>
      </w:pPr>
      <w:r>
        <w:rPr>
          <w:rFonts w:hint="eastAsia" w:ascii="Times New Roman" w:hAnsi="Times New Roman" w:eastAsia="方正黑体_GBK" w:cs="方正楷体_GBK"/>
          <w:sz w:val="32"/>
          <w:szCs w:val="32"/>
        </w:rPr>
        <w:t>二、支出决算情况说明</w:t>
      </w:r>
    </w:p>
    <w:p>
      <w:pPr>
        <w:keepNext w:val="0"/>
        <w:keepLines w:val="0"/>
        <w:pageBreakBefore w:val="0"/>
        <w:widowControl w:val="0"/>
        <w:kinsoku/>
        <w:wordWrap/>
        <w:overflowPunct/>
        <w:autoSpaceDE/>
        <w:autoSpaceDN/>
        <w:bidi w:val="0"/>
        <w:spacing w:after="0" w:line="600" w:lineRule="exact"/>
        <w:ind w:firstLine="620" w:firstLineChars="200"/>
        <w:jc w:val="both"/>
        <w:textAlignment w:val="auto"/>
        <w:outlineLvl w:val="9"/>
        <w:rPr>
          <w:rFonts w:hint="eastAsia" w:ascii="Times New Roman" w:hAnsi="Times New Roman" w:eastAsia="方正仿宋_GBK" w:cs="Arial"/>
          <w:kern w:val="0"/>
          <w:sz w:val="32"/>
          <w:szCs w:val="30"/>
        </w:rPr>
      </w:pPr>
      <w:r>
        <w:rPr>
          <w:rFonts w:hint="eastAsia" w:ascii="Times New Roman" w:hAnsi="Times New Roman" w:eastAsia="方正仿宋_GBK"/>
          <w:w w:val="97"/>
          <w:sz w:val="32"/>
          <w:szCs w:val="30"/>
          <w:lang w:val="en-US" w:eastAsia="zh-CN"/>
        </w:rPr>
        <w:t>玉溪市红塔区人民政府办公室2022</w:t>
      </w:r>
      <w:r>
        <w:rPr>
          <w:rFonts w:hint="eastAsia" w:ascii="Times New Roman" w:hAnsi="Times New Roman" w:eastAsia="方正仿宋_GBK"/>
          <w:w w:val="97"/>
          <w:sz w:val="32"/>
          <w:szCs w:val="30"/>
        </w:rPr>
        <w:t>年度支出合计8</w:t>
      </w:r>
      <w:r>
        <w:rPr>
          <w:rFonts w:hint="eastAsia" w:ascii="Times New Roman" w:hAnsi="Times New Roman" w:eastAsia="方正仿宋_GBK"/>
          <w:w w:val="97"/>
          <w:sz w:val="32"/>
          <w:szCs w:val="30"/>
          <w:lang w:val="en-US" w:eastAsia="zh-CN"/>
        </w:rPr>
        <w:t>,</w:t>
      </w:r>
      <w:r>
        <w:rPr>
          <w:rFonts w:hint="eastAsia" w:ascii="Times New Roman" w:hAnsi="Times New Roman" w:eastAsia="方正仿宋_GBK"/>
          <w:w w:val="97"/>
          <w:sz w:val="32"/>
          <w:szCs w:val="30"/>
        </w:rPr>
        <w:t>504</w:t>
      </w:r>
      <w:r>
        <w:rPr>
          <w:rFonts w:hint="eastAsia" w:ascii="Times New Roman" w:hAnsi="Times New Roman" w:eastAsia="方正仿宋_GBK"/>
          <w:w w:val="97"/>
          <w:sz w:val="32"/>
          <w:szCs w:val="30"/>
          <w:lang w:val="en-US" w:eastAsia="zh-CN"/>
        </w:rPr>
        <w:t>,</w:t>
      </w:r>
      <w:r>
        <w:rPr>
          <w:rFonts w:hint="eastAsia" w:ascii="Times New Roman" w:hAnsi="Times New Roman" w:eastAsia="方正仿宋_GBK"/>
          <w:w w:val="97"/>
          <w:sz w:val="32"/>
          <w:szCs w:val="30"/>
        </w:rPr>
        <w:t>058.17</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。其中：</w:t>
      </w:r>
      <w:r>
        <w:rPr>
          <w:rFonts w:hint="eastAsia" w:ascii="Times New Roman" w:hAnsi="Times New Roman" w:eastAsia="方正仿宋_GBK" w:cs="Arial"/>
          <w:kern w:val="0"/>
          <w:sz w:val="32"/>
          <w:szCs w:val="30"/>
        </w:rPr>
        <w:t>基本支出</w:t>
      </w:r>
      <w:r>
        <w:rPr>
          <w:rFonts w:hint="eastAsia" w:ascii="Times New Roman" w:hAnsi="Times New Roman" w:eastAsia="方正仿宋_GBK"/>
          <w:sz w:val="32"/>
          <w:szCs w:val="30"/>
        </w:rPr>
        <w:t>7</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836</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444.51</w:t>
      </w:r>
      <w:r>
        <w:rPr>
          <w:rFonts w:hint="eastAsia" w:ascii="Times New Roman" w:hAnsi="Times New Roman" w:eastAsia="方正仿宋_GBK" w:cs="Arial"/>
          <w:kern w:val="0"/>
          <w:sz w:val="32"/>
          <w:szCs w:val="30"/>
          <w:lang w:eastAsia="zh-CN"/>
        </w:rPr>
        <w:t>元</w:t>
      </w:r>
      <w:r>
        <w:rPr>
          <w:rFonts w:hint="eastAsia" w:ascii="Times New Roman" w:hAnsi="Times New Roman" w:eastAsia="方正仿宋_GBK" w:cs="Arial"/>
          <w:kern w:val="0"/>
          <w:sz w:val="32"/>
          <w:szCs w:val="30"/>
        </w:rPr>
        <w:t>，占总支出的</w:t>
      </w:r>
      <w:r>
        <w:rPr>
          <w:rFonts w:hint="eastAsia" w:ascii="Times New Roman" w:hAnsi="Times New Roman" w:eastAsia="方正仿宋_GBK"/>
          <w:sz w:val="32"/>
          <w:szCs w:val="30"/>
          <w:lang w:val="en-US" w:eastAsia="zh-CN"/>
        </w:rPr>
        <w:t>92.15</w:t>
      </w:r>
      <w:r>
        <w:rPr>
          <w:rFonts w:hint="eastAsia" w:ascii="Times New Roman" w:hAnsi="Times New Roman" w:eastAsia="方正仿宋_GBK" w:cs="Arial"/>
          <w:kern w:val="0"/>
          <w:sz w:val="32"/>
          <w:szCs w:val="30"/>
        </w:rPr>
        <w:t>％；项目支出</w:t>
      </w:r>
      <w:r>
        <w:rPr>
          <w:rFonts w:hint="eastAsia" w:ascii="Times New Roman" w:hAnsi="Times New Roman" w:eastAsia="方正仿宋_GBK"/>
          <w:sz w:val="32"/>
          <w:szCs w:val="30"/>
        </w:rPr>
        <w:t>667</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613.66</w:t>
      </w:r>
      <w:r>
        <w:rPr>
          <w:rFonts w:hint="eastAsia" w:ascii="Times New Roman" w:hAnsi="Times New Roman" w:eastAsia="方正仿宋_GBK" w:cs="Arial"/>
          <w:kern w:val="0"/>
          <w:sz w:val="32"/>
          <w:szCs w:val="30"/>
          <w:lang w:eastAsia="zh-CN"/>
        </w:rPr>
        <w:t>元</w:t>
      </w:r>
      <w:r>
        <w:rPr>
          <w:rFonts w:hint="eastAsia" w:ascii="Times New Roman" w:hAnsi="Times New Roman" w:eastAsia="方正仿宋_GBK" w:cs="Arial"/>
          <w:kern w:val="0"/>
          <w:sz w:val="32"/>
          <w:szCs w:val="30"/>
        </w:rPr>
        <w:t>，占总支出的</w:t>
      </w:r>
      <w:r>
        <w:rPr>
          <w:rFonts w:hint="eastAsia" w:ascii="Times New Roman" w:hAnsi="Times New Roman" w:eastAsia="方正仿宋_GBK"/>
          <w:sz w:val="32"/>
          <w:szCs w:val="30"/>
          <w:lang w:val="en-US" w:eastAsia="zh-CN"/>
        </w:rPr>
        <w:t>7.85%</w:t>
      </w:r>
      <w:r>
        <w:rPr>
          <w:rFonts w:hint="eastAsia" w:ascii="Times New Roman" w:hAnsi="Times New Roman" w:eastAsia="方正仿宋_GBK" w:cs="Arial"/>
          <w:kern w:val="0"/>
          <w:sz w:val="32"/>
          <w:szCs w:val="30"/>
        </w:rPr>
        <w:t>；上缴上级支出</w:t>
      </w:r>
      <w:r>
        <w:rPr>
          <w:rFonts w:hint="eastAsia" w:ascii="Times New Roman" w:hAnsi="Times New Roman" w:eastAsia="方正仿宋_GBK"/>
          <w:sz w:val="32"/>
          <w:szCs w:val="30"/>
          <w:lang w:val="en-US" w:eastAsia="zh-CN"/>
        </w:rPr>
        <w:t>0.00</w:t>
      </w:r>
      <w:r>
        <w:rPr>
          <w:rFonts w:hint="eastAsia" w:ascii="Times New Roman" w:hAnsi="Times New Roman" w:eastAsia="方正仿宋_GBK" w:cs="Arial"/>
          <w:kern w:val="0"/>
          <w:sz w:val="32"/>
          <w:szCs w:val="30"/>
          <w:lang w:eastAsia="zh-CN"/>
        </w:rPr>
        <w:t>元</w:t>
      </w:r>
      <w:r>
        <w:rPr>
          <w:rFonts w:hint="eastAsia" w:ascii="Times New Roman" w:hAnsi="Times New Roman" w:eastAsia="方正仿宋_GBK" w:cs="Arial"/>
          <w:kern w:val="0"/>
          <w:sz w:val="32"/>
          <w:szCs w:val="30"/>
        </w:rPr>
        <w:t>，占总支出的</w:t>
      </w:r>
      <w:r>
        <w:rPr>
          <w:rFonts w:hint="eastAsia" w:ascii="Times New Roman" w:hAnsi="Times New Roman" w:eastAsia="方正仿宋_GBK"/>
          <w:sz w:val="32"/>
          <w:szCs w:val="30"/>
          <w:lang w:val="en-US" w:eastAsia="zh-CN"/>
        </w:rPr>
        <w:t>0.00</w:t>
      </w:r>
      <w:r>
        <w:rPr>
          <w:rFonts w:hint="eastAsia" w:ascii="Times New Roman" w:hAnsi="Times New Roman" w:eastAsia="方正仿宋_GBK" w:cs="Arial"/>
          <w:kern w:val="0"/>
          <w:sz w:val="32"/>
          <w:szCs w:val="30"/>
          <w:lang w:val="en-US" w:eastAsia="zh-CN"/>
        </w:rPr>
        <w:t>%</w:t>
      </w:r>
      <w:r>
        <w:rPr>
          <w:rFonts w:hint="eastAsia" w:ascii="Times New Roman" w:hAnsi="Times New Roman" w:eastAsia="方正仿宋_GBK" w:cs="Arial"/>
          <w:kern w:val="0"/>
          <w:sz w:val="32"/>
          <w:szCs w:val="30"/>
        </w:rPr>
        <w:t>；经营支出</w:t>
      </w:r>
      <w:r>
        <w:rPr>
          <w:rFonts w:hint="eastAsia" w:ascii="Times New Roman" w:hAnsi="Times New Roman" w:eastAsia="方正仿宋_GBK"/>
          <w:sz w:val="32"/>
          <w:szCs w:val="30"/>
          <w:lang w:val="en-US" w:eastAsia="zh-CN"/>
        </w:rPr>
        <w:t>0.00</w:t>
      </w:r>
      <w:r>
        <w:rPr>
          <w:rFonts w:hint="eastAsia" w:ascii="Times New Roman" w:hAnsi="Times New Roman" w:eastAsia="方正仿宋_GBK" w:cs="Arial"/>
          <w:kern w:val="0"/>
          <w:sz w:val="32"/>
          <w:szCs w:val="30"/>
          <w:lang w:eastAsia="zh-CN"/>
        </w:rPr>
        <w:t>元</w:t>
      </w:r>
      <w:r>
        <w:rPr>
          <w:rFonts w:hint="eastAsia" w:ascii="Times New Roman" w:hAnsi="Times New Roman" w:eastAsia="方正仿宋_GBK" w:cs="Arial"/>
          <w:kern w:val="0"/>
          <w:sz w:val="32"/>
          <w:szCs w:val="30"/>
        </w:rPr>
        <w:t>，占总支出的</w:t>
      </w:r>
      <w:r>
        <w:rPr>
          <w:rFonts w:hint="eastAsia" w:ascii="Times New Roman" w:hAnsi="Times New Roman" w:eastAsia="方正仿宋_GBK"/>
          <w:sz w:val="32"/>
          <w:szCs w:val="30"/>
          <w:lang w:val="en-US" w:eastAsia="zh-CN"/>
        </w:rPr>
        <w:t>0.00</w:t>
      </w:r>
      <w:r>
        <w:rPr>
          <w:rFonts w:hint="eastAsia" w:ascii="Times New Roman" w:hAnsi="Times New Roman" w:eastAsia="方正仿宋_GBK" w:cs="Arial"/>
          <w:kern w:val="0"/>
          <w:sz w:val="32"/>
          <w:szCs w:val="30"/>
          <w:lang w:val="en-US" w:eastAsia="zh-CN"/>
        </w:rPr>
        <w:t>%</w:t>
      </w:r>
      <w:r>
        <w:rPr>
          <w:rFonts w:hint="eastAsia" w:ascii="Times New Roman" w:hAnsi="Times New Roman" w:eastAsia="方正仿宋_GBK" w:cs="Arial"/>
          <w:kern w:val="0"/>
          <w:sz w:val="32"/>
          <w:szCs w:val="30"/>
        </w:rPr>
        <w:t>；对附属单位补助支出</w:t>
      </w:r>
      <w:r>
        <w:rPr>
          <w:rFonts w:hint="eastAsia" w:ascii="Times New Roman" w:hAnsi="Times New Roman" w:eastAsia="方正仿宋_GBK"/>
          <w:sz w:val="32"/>
          <w:szCs w:val="30"/>
          <w:lang w:val="en-US" w:eastAsia="zh-CN"/>
        </w:rPr>
        <w:t>0.00</w:t>
      </w:r>
      <w:r>
        <w:rPr>
          <w:rFonts w:hint="eastAsia" w:ascii="Times New Roman" w:hAnsi="Times New Roman" w:eastAsia="方正仿宋_GBK" w:cs="Arial"/>
          <w:kern w:val="0"/>
          <w:sz w:val="32"/>
          <w:szCs w:val="30"/>
          <w:lang w:eastAsia="zh-CN"/>
        </w:rPr>
        <w:t>元</w:t>
      </w:r>
      <w:r>
        <w:rPr>
          <w:rFonts w:hint="eastAsia" w:ascii="Times New Roman" w:hAnsi="Times New Roman" w:eastAsia="方正仿宋_GBK" w:cs="Arial"/>
          <w:kern w:val="0"/>
          <w:sz w:val="32"/>
          <w:szCs w:val="30"/>
        </w:rPr>
        <w:t>，占总支出的</w:t>
      </w:r>
      <w:r>
        <w:rPr>
          <w:rFonts w:hint="eastAsia" w:ascii="Times New Roman" w:hAnsi="Times New Roman" w:eastAsia="方正仿宋_GBK"/>
          <w:sz w:val="32"/>
          <w:szCs w:val="30"/>
          <w:lang w:val="en-US" w:eastAsia="zh-CN"/>
        </w:rPr>
        <w:t>0.00</w:t>
      </w:r>
      <w:r>
        <w:rPr>
          <w:rFonts w:hint="eastAsia" w:ascii="Times New Roman" w:hAnsi="Times New Roman" w:eastAsia="方正仿宋_GBK" w:cs="Arial"/>
          <w:kern w:val="0"/>
          <w:sz w:val="32"/>
          <w:szCs w:val="30"/>
          <w:lang w:val="en-US" w:eastAsia="zh-CN"/>
        </w:rPr>
        <w:t>%</w:t>
      </w:r>
      <w:r>
        <w:rPr>
          <w:rFonts w:hint="eastAsia" w:ascii="Times New Roman" w:hAnsi="Times New Roman" w:eastAsia="方正仿宋_GBK" w:cs="Arial"/>
          <w:kern w:val="0"/>
          <w:sz w:val="32"/>
          <w:szCs w:val="30"/>
        </w:rPr>
        <w:t>。</w:t>
      </w:r>
      <w:r>
        <w:rPr>
          <w:rFonts w:hint="eastAsia" w:ascii="Times New Roman" w:hAnsi="Times New Roman" w:eastAsia="方正仿宋_GBK"/>
          <w:sz w:val="32"/>
          <w:szCs w:val="30"/>
          <w:highlight w:val="none"/>
        </w:rPr>
        <w:t>与上年</w:t>
      </w:r>
      <w:r>
        <w:rPr>
          <w:rFonts w:hint="eastAsia" w:ascii="Times New Roman" w:hAnsi="Times New Roman" w:eastAsia="方正仿宋_GBK"/>
          <w:sz w:val="32"/>
          <w:szCs w:val="30"/>
          <w:highlight w:val="none"/>
          <w:lang w:val="en-US" w:eastAsia="zh-CN"/>
        </w:rPr>
        <w:t>(7,101,828.92元)</w:t>
      </w:r>
      <w:r>
        <w:rPr>
          <w:rFonts w:hint="eastAsia" w:ascii="Times New Roman" w:hAnsi="Times New Roman" w:eastAsia="方正仿宋_GBK"/>
          <w:sz w:val="32"/>
          <w:szCs w:val="30"/>
          <w:highlight w:val="none"/>
          <w:lang w:eastAsia="zh-CN"/>
        </w:rPr>
        <w:t>相比，支出</w:t>
      </w:r>
      <w:r>
        <w:rPr>
          <w:rFonts w:hint="eastAsia" w:ascii="Times New Roman" w:hAnsi="Times New Roman" w:eastAsia="方正仿宋_GBK"/>
          <w:sz w:val="32"/>
          <w:szCs w:val="30"/>
          <w:highlight w:val="none"/>
        </w:rPr>
        <w:t>合计</w:t>
      </w:r>
      <w:r>
        <w:rPr>
          <w:rFonts w:hint="eastAsia" w:ascii="Times New Roman" w:hAnsi="Times New Roman" w:eastAsia="方正仿宋_GBK"/>
          <w:sz w:val="32"/>
          <w:szCs w:val="30"/>
          <w:highlight w:val="none"/>
          <w:lang w:eastAsia="zh-CN"/>
        </w:rPr>
        <w:t>增加</w:t>
      </w:r>
      <w:r>
        <w:rPr>
          <w:rFonts w:hint="eastAsia" w:ascii="Times New Roman" w:hAnsi="Times New Roman" w:eastAsia="方正仿宋_GBK"/>
          <w:sz w:val="32"/>
          <w:szCs w:val="30"/>
          <w:highlight w:val="none"/>
          <w:lang w:val="en-US" w:eastAsia="zh-CN"/>
        </w:rPr>
        <w:t>1,402,239.25</w:t>
      </w:r>
      <w:r>
        <w:rPr>
          <w:rFonts w:hint="eastAsia" w:ascii="Times New Roman" w:hAnsi="Times New Roman" w:eastAsia="方正仿宋_GBK"/>
          <w:sz w:val="32"/>
          <w:szCs w:val="30"/>
          <w:highlight w:val="none"/>
          <w:lang w:eastAsia="zh-CN"/>
        </w:rPr>
        <w:t>元，增长</w:t>
      </w:r>
      <w:r>
        <w:rPr>
          <w:rFonts w:hint="eastAsia" w:ascii="Times New Roman" w:hAnsi="Times New Roman" w:eastAsia="方正仿宋_GBK"/>
          <w:sz w:val="32"/>
          <w:szCs w:val="30"/>
          <w:highlight w:val="none"/>
          <w:lang w:val="en-US" w:eastAsia="zh-CN"/>
        </w:rPr>
        <w:t>19.74</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主要原因是2022年新增所属事业单位</w:t>
      </w:r>
      <w:r>
        <w:rPr>
          <w:rFonts w:hint="default" w:ascii="Times New Roman" w:hAnsi="Times New Roman" w:eastAsia="方正仿宋_GBK" w:cs="Times New Roman"/>
          <w:sz w:val="32"/>
          <w:szCs w:val="32"/>
          <w:highlight w:val="none"/>
          <w:lang w:val="en-US" w:eastAsia="zh-CN"/>
        </w:rPr>
        <w:t>红塔区人民政府发展研究中心</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w w:val="95"/>
          <w:sz w:val="32"/>
          <w:szCs w:val="30"/>
          <w:highlight w:val="none"/>
          <w:lang w:val="en-US" w:eastAsia="zh-CN"/>
        </w:rPr>
        <w:t>人员经费较上年增加</w:t>
      </w:r>
      <w:r>
        <w:rPr>
          <w:rFonts w:hint="eastAsia" w:ascii="Times New Roman" w:hAnsi="Times New Roman" w:eastAsia="方正仿宋_GBK"/>
          <w:sz w:val="32"/>
          <w:szCs w:val="30"/>
          <w:highlight w:val="none"/>
          <w:lang w:eastAsia="zh-CN"/>
        </w:rPr>
        <w:t>。其中：</w:t>
      </w:r>
      <w:r>
        <w:rPr>
          <w:rFonts w:hint="eastAsia" w:ascii="Times New Roman" w:hAnsi="Times New Roman" w:eastAsia="方正仿宋_GBK" w:cs="Arial"/>
          <w:kern w:val="0"/>
          <w:sz w:val="32"/>
          <w:szCs w:val="30"/>
        </w:rPr>
        <w:t>基本支出</w:t>
      </w:r>
      <w:r>
        <w:rPr>
          <w:rFonts w:hint="eastAsia" w:ascii="Times New Roman" w:hAnsi="Times New Roman" w:eastAsia="方正仿宋_GBK"/>
          <w:sz w:val="32"/>
          <w:szCs w:val="30"/>
          <w:highlight w:val="none"/>
          <w:lang w:eastAsia="zh-CN"/>
        </w:rPr>
        <w:t>增加</w:t>
      </w:r>
      <w:r>
        <w:rPr>
          <w:rFonts w:hint="eastAsia" w:ascii="Times New Roman" w:hAnsi="Times New Roman" w:eastAsia="方正仿宋_GBK"/>
          <w:sz w:val="32"/>
          <w:szCs w:val="30"/>
          <w:highlight w:val="none"/>
          <w:lang w:val="en-US" w:eastAsia="zh-CN"/>
        </w:rPr>
        <w:t>1,537,266.59</w:t>
      </w:r>
      <w:r>
        <w:rPr>
          <w:rFonts w:hint="eastAsia" w:ascii="Times New Roman" w:hAnsi="Times New Roman" w:eastAsia="方正仿宋_GBK"/>
          <w:sz w:val="32"/>
          <w:szCs w:val="30"/>
          <w:highlight w:val="none"/>
          <w:lang w:eastAsia="zh-CN"/>
        </w:rPr>
        <w:t>元，增长</w:t>
      </w:r>
      <w:r>
        <w:rPr>
          <w:rFonts w:hint="eastAsia" w:ascii="Times New Roman" w:hAnsi="Times New Roman" w:eastAsia="方正仿宋_GBK"/>
          <w:sz w:val="32"/>
          <w:szCs w:val="30"/>
          <w:highlight w:val="none"/>
          <w:lang w:val="en-US" w:eastAsia="zh-CN"/>
        </w:rPr>
        <w:t>24.40</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；项目支出</w:t>
      </w:r>
      <w:r>
        <w:rPr>
          <w:rFonts w:hint="eastAsia" w:ascii="Times New Roman" w:hAnsi="Times New Roman" w:eastAsia="方正仿宋_GBK"/>
          <w:sz w:val="32"/>
          <w:szCs w:val="30"/>
          <w:highlight w:val="none"/>
          <w:lang w:val="en-US" w:eastAsia="zh-CN"/>
        </w:rPr>
        <w:t>减少135,037.34</w:t>
      </w:r>
      <w:r>
        <w:rPr>
          <w:rFonts w:hint="eastAsia" w:ascii="Times New Roman" w:hAnsi="Times New Roman" w:eastAsia="方正仿宋_GBK"/>
          <w:sz w:val="32"/>
          <w:szCs w:val="30"/>
          <w:highlight w:val="none"/>
          <w:lang w:eastAsia="zh-CN"/>
        </w:rPr>
        <w:t>元，</w:t>
      </w:r>
      <w:r>
        <w:rPr>
          <w:rFonts w:hint="eastAsia" w:ascii="Times New Roman" w:hAnsi="Times New Roman" w:eastAsia="方正仿宋_GBK"/>
          <w:sz w:val="32"/>
          <w:szCs w:val="30"/>
          <w:highlight w:val="none"/>
          <w:lang w:val="en-US" w:eastAsia="zh-CN"/>
        </w:rPr>
        <w:t>下降16.82</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。上缴上级支出增加</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元，增长</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；经营支出增加</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元，增长</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；对附属单位补助支出增加</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lang w:eastAsia="zh-CN"/>
        </w:rPr>
        <w:t>元，增长</w:t>
      </w:r>
      <w:r>
        <w:rPr>
          <w:rFonts w:hint="eastAsia" w:ascii="Times New Roman" w:hAnsi="Times New Roman" w:eastAsia="方正仿宋_GBK"/>
          <w:sz w:val="32"/>
          <w:szCs w:val="30"/>
          <w:highlight w:val="none"/>
          <w:lang w:val="en-US" w:eastAsia="zh-CN"/>
        </w:rPr>
        <w:t>0.00</w:t>
      </w:r>
      <w:r>
        <w:rPr>
          <w:rFonts w:hint="eastAsia" w:ascii="Times New Roman" w:hAnsi="Times New Roman" w:eastAsia="方正仿宋_GBK"/>
          <w:sz w:val="32"/>
          <w:szCs w:val="30"/>
          <w:highlight w:val="none"/>
        </w:rPr>
        <w:t>%</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主要原因是2022年新增所属事业单位</w:t>
      </w:r>
      <w:r>
        <w:rPr>
          <w:rFonts w:hint="default" w:ascii="Times New Roman" w:hAnsi="Times New Roman" w:eastAsia="方正仿宋_GBK" w:cs="Times New Roman"/>
          <w:sz w:val="32"/>
          <w:szCs w:val="32"/>
          <w:highlight w:val="none"/>
          <w:lang w:val="en-US" w:eastAsia="zh-CN"/>
        </w:rPr>
        <w:t>红塔区人民政府发展研究中心</w:t>
      </w:r>
      <w:r>
        <w:rPr>
          <w:rFonts w:hint="eastAsia" w:ascii="Times New Roman" w:hAnsi="Times New Roman" w:eastAsia="方正仿宋_GBK" w:cs="Times New Roman"/>
          <w:sz w:val="32"/>
          <w:szCs w:val="32"/>
          <w:highlight w:val="none"/>
          <w:lang w:val="en-US" w:eastAsia="zh-CN"/>
        </w:rPr>
        <w:t>，基本支出中</w:t>
      </w:r>
      <w:r>
        <w:rPr>
          <w:rFonts w:hint="eastAsia" w:ascii="Times New Roman" w:hAnsi="Times New Roman" w:eastAsia="方正仿宋_GBK"/>
          <w:w w:val="95"/>
          <w:sz w:val="32"/>
          <w:szCs w:val="30"/>
          <w:highlight w:val="none"/>
          <w:lang w:val="en-US" w:eastAsia="zh-CN"/>
        </w:rPr>
        <w:t>人员经费较上年增加1,537,266.59元</w:t>
      </w:r>
      <w:r>
        <w:rPr>
          <w:rFonts w:hint="eastAsia" w:ascii="Times New Roman" w:hAnsi="Times New Roman" w:eastAsia="方正仿宋_GBK"/>
          <w:sz w:val="32"/>
          <w:szCs w:val="30"/>
          <w:highlight w:val="none"/>
          <w:lang w:eastAsia="zh-CN"/>
        </w:rPr>
        <w:t>；</w:t>
      </w:r>
      <w:r>
        <w:rPr>
          <w:rFonts w:ascii="Times New Roman" w:hAnsi="Times New Roman" w:eastAsia="方正仿宋_GBK" w:cs="仿宋_GB2312"/>
          <w:i w:val="0"/>
          <w:caps w:val="0"/>
          <w:color w:val="212529"/>
          <w:spacing w:val="0"/>
          <w:sz w:val="32"/>
          <w:szCs w:val="30"/>
          <w:shd w:val="clear" w:color="auto" w:fill="FFFFFF"/>
        </w:rPr>
        <w:t>落实</w:t>
      </w:r>
      <w:r>
        <w:rPr>
          <w:rFonts w:hint="eastAsia" w:ascii="Times New Roman" w:hAnsi="Times New Roman" w:eastAsia="方正仿宋_GBK" w:cs="仿宋_GB2312"/>
          <w:i w:val="0"/>
          <w:caps w:val="0"/>
          <w:color w:val="212529"/>
          <w:spacing w:val="0"/>
          <w:sz w:val="32"/>
          <w:szCs w:val="30"/>
          <w:shd w:val="clear" w:color="auto" w:fill="FFFFFF"/>
          <w:lang w:eastAsia="zh-CN"/>
        </w:rPr>
        <w:t>区</w:t>
      </w:r>
      <w:r>
        <w:rPr>
          <w:rFonts w:ascii="Times New Roman" w:hAnsi="Times New Roman" w:eastAsia="方正仿宋_GBK" w:cs="仿宋_GB2312"/>
          <w:i w:val="0"/>
          <w:caps w:val="0"/>
          <w:color w:val="212529"/>
          <w:spacing w:val="0"/>
          <w:sz w:val="32"/>
          <w:szCs w:val="30"/>
          <w:shd w:val="clear" w:color="auto" w:fill="FFFFFF"/>
        </w:rPr>
        <w:t>委、</w:t>
      </w:r>
      <w:r>
        <w:rPr>
          <w:rFonts w:hint="eastAsia" w:ascii="Times New Roman" w:hAnsi="Times New Roman" w:eastAsia="方正仿宋_GBK" w:cs="仿宋_GB2312"/>
          <w:i w:val="0"/>
          <w:caps w:val="0"/>
          <w:color w:val="212529"/>
          <w:spacing w:val="0"/>
          <w:sz w:val="32"/>
          <w:szCs w:val="30"/>
          <w:shd w:val="clear" w:color="auto" w:fill="FFFFFF"/>
          <w:lang w:eastAsia="zh-CN"/>
        </w:rPr>
        <w:t>区</w:t>
      </w:r>
      <w:r>
        <w:rPr>
          <w:rFonts w:ascii="Times New Roman" w:hAnsi="Times New Roman" w:eastAsia="方正仿宋_GBK" w:cs="仿宋_GB2312"/>
          <w:i w:val="0"/>
          <w:caps w:val="0"/>
          <w:color w:val="212529"/>
          <w:spacing w:val="0"/>
          <w:sz w:val="32"/>
          <w:szCs w:val="30"/>
          <w:shd w:val="clear" w:color="auto" w:fill="FFFFFF"/>
        </w:rPr>
        <w:t>政府过</w:t>
      </w:r>
      <w:r>
        <w:rPr>
          <w:rFonts w:hint="default" w:ascii="Times New Roman" w:hAnsi="Times New Roman" w:eastAsia="方正仿宋_GBK" w:cs="仿宋_GB2312"/>
          <w:i w:val="0"/>
          <w:caps w:val="0"/>
          <w:color w:val="212529"/>
          <w:spacing w:val="0"/>
          <w:sz w:val="32"/>
          <w:szCs w:val="30"/>
          <w:shd w:val="clear" w:color="auto" w:fill="FFFFFF"/>
        </w:rPr>
        <w:t>“紧日子”的要求，</w:t>
      </w:r>
      <w:r>
        <w:rPr>
          <w:rFonts w:hint="eastAsia" w:ascii="Times New Roman" w:hAnsi="Times New Roman" w:eastAsia="方正仿宋_GBK" w:cs="方正仿宋_GBK"/>
          <w:color w:val="auto"/>
          <w:kern w:val="0"/>
          <w:sz w:val="32"/>
          <w:szCs w:val="32"/>
        </w:rPr>
        <w:t>厉行节约，</w:t>
      </w:r>
      <w:r>
        <w:rPr>
          <w:rFonts w:hint="default" w:ascii="Times New Roman" w:hAnsi="Times New Roman" w:eastAsia="方正仿宋_GBK" w:cs="仿宋_GB2312"/>
          <w:i w:val="0"/>
          <w:caps w:val="0"/>
          <w:color w:val="212529"/>
          <w:spacing w:val="0"/>
          <w:sz w:val="32"/>
          <w:szCs w:val="30"/>
          <w:shd w:val="clear" w:color="auto" w:fill="FFFFFF"/>
        </w:rPr>
        <w:t>进一步压</w:t>
      </w:r>
      <w:r>
        <w:rPr>
          <w:rFonts w:hint="eastAsia" w:ascii="Times New Roman" w:hAnsi="Times New Roman" w:eastAsia="方正仿宋_GBK" w:cs="仿宋_GB2312"/>
          <w:i w:val="0"/>
          <w:caps w:val="0"/>
          <w:color w:val="212529"/>
          <w:spacing w:val="0"/>
          <w:sz w:val="32"/>
          <w:szCs w:val="30"/>
          <w:shd w:val="clear" w:color="auto" w:fill="FFFFFF"/>
          <w:lang w:val="en-US" w:eastAsia="zh-CN"/>
        </w:rPr>
        <w:t>减项目</w:t>
      </w:r>
      <w:r>
        <w:rPr>
          <w:rFonts w:hint="default" w:ascii="Times New Roman" w:hAnsi="Times New Roman" w:eastAsia="方正仿宋_GBK" w:cs="仿宋_GB2312"/>
          <w:i w:val="0"/>
          <w:caps w:val="0"/>
          <w:color w:val="212529"/>
          <w:spacing w:val="0"/>
          <w:sz w:val="32"/>
          <w:szCs w:val="30"/>
          <w:shd w:val="clear" w:color="auto" w:fill="FFFFFF"/>
        </w:rPr>
        <w:t>支出</w:t>
      </w:r>
      <w:r>
        <w:rPr>
          <w:rFonts w:hint="eastAsia" w:ascii="Times New Roman" w:hAnsi="Times New Roman" w:eastAsia="方正仿宋_GBK" w:cs="仿宋_GB2312"/>
          <w:i w:val="0"/>
          <w:caps w:val="0"/>
          <w:color w:val="212529"/>
          <w:spacing w:val="0"/>
          <w:sz w:val="32"/>
          <w:szCs w:val="30"/>
          <w:shd w:val="clear" w:color="auto" w:fill="FFFFFF"/>
          <w:lang w:eastAsia="zh-CN"/>
        </w:rPr>
        <w:t>，</w:t>
      </w:r>
      <w:r>
        <w:rPr>
          <w:rFonts w:hint="eastAsia" w:ascii="Times New Roman" w:hAnsi="Times New Roman" w:eastAsia="方正仿宋_GBK"/>
          <w:sz w:val="32"/>
          <w:szCs w:val="30"/>
          <w:highlight w:val="none"/>
          <w:lang w:val="en-US" w:eastAsia="zh-CN"/>
        </w:rPr>
        <w:t>项目支出较上年减少</w:t>
      </w:r>
      <w:r>
        <w:rPr>
          <w:rFonts w:hint="eastAsia" w:ascii="Times New Roman" w:hAnsi="Times New Roman" w:eastAsia="方正仿宋_GBK"/>
          <w:sz w:val="32"/>
          <w:szCs w:val="30"/>
          <w:highlight w:val="none"/>
          <w:lang w:eastAsia="zh-CN"/>
        </w:rPr>
        <w:t>135</w:t>
      </w:r>
      <w:r>
        <w:rPr>
          <w:rFonts w:hint="eastAsia" w:ascii="Times New Roman" w:hAnsi="Times New Roman" w:eastAsia="方正仿宋_GBK"/>
          <w:sz w:val="32"/>
          <w:szCs w:val="30"/>
          <w:highlight w:val="none"/>
          <w:lang w:val="en-US" w:eastAsia="zh-CN"/>
        </w:rPr>
        <w:t>,</w:t>
      </w:r>
      <w:r>
        <w:rPr>
          <w:rFonts w:hint="eastAsia" w:ascii="Times New Roman" w:hAnsi="Times New Roman" w:eastAsia="方正仿宋_GBK"/>
          <w:sz w:val="32"/>
          <w:szCs w:val="30"/>
          <w:highlight w:val="none"/>
          <w:lang w:eastAsia="zh-CN"/>
        </w:rPr>
        <w:t>037.34</w:t>
      </w:r>
      <w:r>
        <w:rPr>
          <w:rFonts w:hint="eastAsia" w:ascii="Times New Roman" w:hAnsi="Times New Roman" w:eastAsia="方正仿宋_GBK"/>
          <w:sz w:val="32"/>
          <w:szCs w:val="30"/>
          <w:highlight w:val="none"/>
          <w:lang w:val="en-US" w:eastAsia="zh-CN"/>
        </w:rPr>
        <w:t>元。</w:t>
      </w:r>
    </w:p>
    <w:p>
      <w:pPr>
        <w:keepNext w:val="0"/>
        <w:keepLines w:val="0"/>
        <w:pageBreakBefore w:val="0"/>
        <w:widowControl w:val="0"/>
        <w:kinsoku/>
        <w:wordWrap/>
        <w:overflowPunct/>
        <w:autoSpaceDE/>
        <w:autoSpaceDN/>
        <w:bidi w:val="0"/>
        <w:snapToGrid w:val="0"/>
        <w:spacing w:after="0" w:line="600" w:lineRule="exact"/>
        <w:ind w:firstLine="640" w:firstLineChars="200"/>
        <w:jc w:val="both"/>
        <w:textAlignment w:val="auto"/>
        <w:outlineLvl w:val="9"/>
        <w:rPr>
          <w:rFonts w:hint="eastAsia" w:ascii="Times New Roman" w:hAnsi="Times New Roman" w:eastAsia="方正楷体_GBK"/>
          <w:sz w:val="32"/>
          <w:szCs w:val="30"/>
        </w:rPr>
      </w:pPr>
      <w:r>
        <w:rPr>
          <w:rFonts w:hint="eastAsia" w:ascii="Times New Roman" w:hAnsi="Times New Roman" w:eastAsia="方正楷体_GBK"/>
          <w:sz w:val="32"/>
          <w:szCs w:val="30"/>
        </w:rPr>
        <w:t>（一）基本支出情况</w:t>
      </w:r>
    </w:p>
    <w:p>
      <w:pPr>
        <w:keepNext w:val="0"/>
        <w:keepLines w:val="0"/>
        <w:pageBreakBefore w:val="0"/>
        <w:widowControl w:val="0"/>
        <w:kinsoku/>
        <w:wordWrap/>
        <w:overflowPunct/>
        <w:autoSpaceDE/>
        <w:autoSpaceDN/>
        <w:bidi w:val="0"/>
        <w:snapToGrid w:val="0"/>
        <w:spacing w:after="0" w:line="600" w:lineRule="exact"/>
        <w:ind w:firstLine="640" w:firstLineChars="200"/>
        <w:jc w:val="both"/>
        <w:textAlignment w:val="auto"/>
        <w:outlineLvl w:val="9"/>
        <w:rPr>
          <w:rFonts w:hint="eastAsia" w:ascii="Times New Roman" w:hAnsi="Times New Roman" w:eastAsia="方正仿宋_GBK"/>
          <w:sz w:val="32"/>
          <w:szCs w:val="30"/>
        </w:rPr>
      </w:pPr>
      <w:r>
        <w:rPr>
          <w:rFonts w:hint="eastAsia" w:ascii="Times New Roman" w:hAnsi="Times New Roman" w:eastAsia="方正仿宋_GBK"/>
          <w:sz w:val="32"/>
          <w:szCs w:val="30"/>
          <w:lang w:val="en-US" w:eastAsia="zh-CN"/>
        </w:rPr>
        <w:t>2022</w:t>
      </w:r>
      <w:r>
        <w:rPr>
          <w:rFonts w:hint="eastAsia" w:ascii="Times New Roman" w:hAnsi="Times New Roman" w:eastAsia="方正仿宋_GBK"/>
          <w:sz w:val="32"/>
          <w:szCs w:val="30"/>
        </w:rPr>
        <w:t>年度用于保障</w:t>
      </w:r>
      <w:r>
        <w:rPr>
          <w:rFonts w:hint="eastAsia" w:ascii="Times New Roman" w:hAnsi="Times New Roman" w:eastAsia="方正仿宋_GBK"/>
          <w:sz w:val="32"/>
          <w:szCs w:val="30"/>
          <w:lang w:val="en-US" w:eastAsia="zh-CN"/>
        </w:rPr>
        <w:t>玉溪市红塔区人民政府办公室</w:t>
      </w:r>
      <w:r>
        <w:rPr>
          <w:rFonts w:hint="eastAsia" w:ascii="Times New Roman" w:hAnsi="Times New Roman" w:eastAsia="方正仿宋_GBK"/>
          <w:sz w:val="32"/>
          <w:szCs w:val="30"/>
        </w:rPr>
        <w:t>机关、下属事业单位等机构正常运转的日常支出7</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836</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444.51</w:t>
      </w:r>
      <w:r>
        <w:rPr>
          <w:rFonts w:hint="eastAsia" w:ascii="Times New Roman" w:hAnsi="Times New Roman" w:eastAsia="方正仿宋_GBK" w:cs="Arial"/>
          <w:kern w:val="0"/>
          <w:sz w:val="32"/>
          <w:szCs w:val="30"/>
          <w:lang w:eastAsia="zh-CN"/>
        </w:rPr>
        <w:t>元</w:t>
      </w:r>
      <w:r>
        <w:rPr>
          <w:rFonts w:hint="eastAsia" w:ascii="Times New Roman" w:hAnsi="Times New Roman" w:eastAsia="方正仿宋_GBK"/>
          <w:sz w:val="32"/>
          <w:szCs w:val="30"/>
        </w:rPr>
        <w:t>。</w:t>
      </w:r>
      <w:r>
        <w:rPr>
          <w:rFonts w:hint="eastAsia" w:ascii="Times New Roman" w:hAnsi="Times New Roman" w:eastAsia="方正仿宋_GBK"/>
          <w:sz w:val="32"/>
          <w:szCs w:val="30"/>
          <w:lang w:eastAsia="zh-CN"/>
        </w:rPr>
        <w:t>其中：</w:t>
      </w:r>
      <w:r>
        <w:rPr>
          <w:rFonts w:hint="eastAsia" w:ascii="Times New Roman" w:hAnsi="Times New Roman" w:eastAsia="方正仿宋_GBK"/>
          <w:sz w:val="32"/>
          <w:szCs w:val="30"/>
        </w:rPr>
        <w:t>基本工资、津贴补贴等人员经费支出7</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249</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254.23</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占基本支出的</w:t>
      </w:r>
      <w:r>
        <w:rPr>
          <w:rFonts w:hint="eastAsia" w:ascii="Times New Roman" w:hAnsi="Times New Roman" w:eastAsia="方正仿宋_GBK"/>
          <w:sz w:val="32"/>
          <w:szCs w:val="30"/>
          <w:lang w:val="en-US" w:eastAsia="zh-CN"/>
        </w:rPr>
        <w:t>92.51</w:t>
      </w:r>
      <w:r>
        <w:rPr>
          <w:rFonts w:hint="eastAsia" w:ascii="Times New Roman" w:hAnsi="Times New Roman" w:eastAsia="方正仿宋_GBK" w:cs="Arial"/>
          <w:kern w:val="0"/>
          <w:sz w:val="32"/>
          <w:szCs w:val="30"/>
          <w:lang w:val="en-US" w:eastAsia="zh-CN"/>
        </w:rPr>
        <w:t>%，人均190,769.85元</w:t>
      </w:r>
      <w:r>
        <w:rPr>
          <w:rFonts w:hint="eastAsia" w:ascii="Times New Roman" w:hAnsi="Times New Roman" w:eastAsia="方正仿宋_GBK"/>
          <w:sz w:val="32"/>
          <w:szCs w:val="30"/>
        </w:rPr>
        <w:t>；办公费、印刷费、水电费、办公设备购置等公用经费587</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190.28</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占基本支出的</w:t>
      </w:r>
      <w:r>
        <w:rPr>
          <w:rFonts w:hint="eastAsia" w:ascii="Times New Roman" w:hAnsi="Times New Roman" w:eastAsia="方正仿宋_GBK"/>
          <w:sz w:val="32"/>
          <w:szCs w:val="30"/>
          <w:lang w:val="en-US" w:eastAsia="zh-CN"/>
        </w:rPr>
        <w:t>7.49</w:t>
      </w:r>
      <w:r>
        <w:rPr>
          <w:rFonts w:hint="eastAsia" w:ascii="Times New Roman" w:hAnsi="Times New Roman" w:eastAsia="方正仿宋_GBK" w:cs="Arial"/>
          <w:kern w:val="0"/>
          <w:sz w:val="32"/>
          <w:szCs w:val="30"/>
          <w:lang w:val="en-US" w:eastAsia="zh-CN"/>
        </w:rPr>
        <w:t>%，人均15,452.38元</w:t>
      </w:r>
      <w:r>
        <w:rPr>
          <w:rFonts w:hint="eastAsia" w:ascii="Times New Roman" w:hAnsi="Times New Roman" w:eastAsia="方正仿宋_GBK"/>
          <w:sz w:val="32"/>
          <w:szCs w:val="30"/>
        </w:rPr>
        <w:t>。</w:t>
      </w:r>
    </w:p>
    <w:p>
      <w:pPr>
        <w:keepNext w:val="0"/>
        <w:keepLines w:val="0"/>
        <w:pageBreakBefore w:val="0"/>
        <w:widowControl w:val="0"/>
        <w:kinsoku/>
        <w:wordWrap/>
        <w:overflowPunct/>
        <w:autoSpaceDE/>
        <w:autoSpaceDN/>
        <w:bidi w:val="0"/>
        <w:snapToGrid w:val="0"/>
        <w:spacing w:after="0" w:line="600" w:lineRule="exact"/>
        <w:ind w:firstLine="600" w:firstLineChars="200"/>
        <w:jc w:val="both"/>
        <w:textAlignment w:val="auto"/>
        <w:outlineLvl w:val="9"/>
        <w:rPr>
          <w:rFonts w:hint="eastAsia" w:ascii="楷体" w:hAnsi="楷体" w:eastAsia="楷体"/>
          <w:sz w:val="30"/>
          <w:szCs w:val="30"/>
        </w:rPr>
      </w:pPr>
      <w:r>
        <w:rPr>
          <w:rFonts w:hint="eastAsia" w:ascii="楷体" w:hAnsi="楷体" w:eastAsia="楷体"/>
          <w:sz w:val="30"/>
          <w:szCs w:val="30"/>
        </w:rPr>
        <w:t>（</w:t>
      </w:r>
      <w:r>
        <w:rPr>
          <w:rFonts w:hint="eastAsia" w:ascii="Times New Roman" w:hAnsi="Times New Roman" w:eastAsia="方正楷体_GBK"/>
          <w:sz w:val="32"/>
          <w:szCs w:val="30"/>
        </w:rPr>
        <w:t>二）项目支出情况</w:t>
      </w:r>
    </w:p>
    <w:p>
      <w:pPr>
        <w:keepNext w:val="0"/>
        <w:keepLines w:val="0"/>
        <w:pageBreakBefore w:val="0"/>
        <w:widowControl w:val="0"/>
        <w:kinsoku/>
        <w:wordWrap/>
        <w:overflowPunct/>
        <w:autoSpaceDE/>
        <w:autoSpaceDN/>
        <w:bidi w:val="0"/>
        <w:snapToGrid w:val="0"/>
        <w:spacing w:after="0" w:line="600" w:lineRule="exact"/>
        <w:ind w:firstLine="640" w:firstLineChars="200"/>
        <w:jc w:val="both"/>
        <w:textAlignment w:val="auto"/>
        <w:outlineLvl w:val="9"/>
        <w:rPr>
          <w:rFonts w:hint="eastAsia" w:ascii="Times New Roman" w:hAnsi="Times New Roman" w:eastAsia="方正仿宋_GBK"/>
          <w:sz w:val="32"/>
          <w:szCs w:val="30"/>
          <w:lang w:val="en-US" w:eastAsia="zh-CN"/>
        </w:rPr>
      </w:pPr>
      <w:r>
        <w:rPr>
          <w:rFonts w:hint="eastAsia" w:ascii="Times New Roman" w:hAnsi="Times New Roman" w:eastAsia="方正仿宋_GBK"/>
          <w:sz w:val="32"/>
          <w:szCs w:val="30"/>
          <w:lang w:val="en-US" w:eastAsia="zh-CN"/>
        </w:rPr>
        <w:t>2022年度用于保障玉溪市红塔区人民政府办公室机构、下属事业单位等机构为完成特定的行政工作任务或事业发展目标，用于专项业务工作的经费支出667,613.66元。其中：基本建设类项目支出0.00元。具体项目开支及开展工作情况：</w:t>
      </w:r>
    </w:p>
    <w:p>
      <w:pPr>
        <w:keepNext w:val="0"/>
        <w:keepLines w:val="0"/>
        <w:pageBreakBefore w:val="0"/>
        <w:widowControl w:val="0"/>
        <w:kinsoku/>
        <w:wordWrap/>
        <w:overflowPunct/>
        <w:autoSpaceDE/>
        <w:autoSpaceDN/>
        <w:bidi w:val="0"/>
        <w:snapToGrid w:val="0"/>
        <w:spacing w:after="0" w:line="600" w:lineRule="exact"/>
        <w:ind w:firstLine="640" w:firstLineChars="200"/>
        <w:jc w:val="both"/>
        <w:textAlignment w:val="auto"/>
        <w:outlineLvl w:val="9"/>
        <w:rPr>
          <w:rFonts w:hint="default" w:ascii="Times New Roman" w:hAnsi="Times New Roman" w:eastAsia="方正仿宋_GBK"/>
          <w:sz w:val="32"/>
          <w:szCs w:val="30"/>
          <w:lang w:val="en-US" w:eastAsia="zh-CN"/>
        </w:rPr>
      </w:pPr>
      <w:r>
        <w:rPr>
          <w:rFonts w:hint="default" w:ascii="Times New Roman" w:hAnsi="Times New Roman" w:eastAsia="方正仿宋_GBK"/>
          <w:sz w:val="32"/>
          <w:szCs w:val="30"/>
          <w:lang w:val="en-US" w:eastAsia="zh-CN"/>
        </w:rPr>
        <w:t>1.</w:t>
      </w:r>
      <w:r>
        <w:rPr>
          <w:rFonts w:hint="eastAsia" w:ascii="Times New Roman" w:hAnsi="Times New Roman" w:eastAsia="方正仿宋_GBK"/>
          <w:w w:val="97"/>
          <w:sz w:val="32"/>
          <w:szCs w:val="30"/>
          <w:lang w:val="en-US" w:eastAsia="zh-CN"/>
        </w:rPr>
        <w:t>玉溪市红塔区人民政府办公室工作业务经费支出526,910.76元</w:t>
      </w:r>
      <w:r>
        <w:rPr>
          <w:rFonts w:hint="eastAsia" w:ascii="Times New Roman" w:hAnsi="Times New Roman" w:eastAsia="方正仿宋_GBK"/>
          <w:sz w:val="32"/>
          <w:szCs w:val="30"/>
          <w:lang w:val="en-US" w:eastAsia="zh-CN"/>
        </w:rPr>
        <w:t>，用于保障公务活动服务，政务信息，劳务派遣人员经费等工作。</w:t>
      </w:r>
    </w:p>
    <w:p>
      <w:pPr>
        <w:keepNext w:val="0"/>
        <w:keepLines w:val="0"/>
        <w:pageBreakBefore w:val="0"/>
        <w:widowControl w:val="0"/>
        <w:kinsoku/>
        <w:wordWrap/>
        <w:overflowPunct/>
        <w:autoSpaceDE/>
        <w:autoSpaceDN/>
        <w:bidi w:val="0"/>
        <w:snapToGrid w:val="0"/>
        <w:spacing w:after="0" w:line="600" w:lineRule="exact"/>
        <w:ind w:firstLine="640" w:firstLineChars="200"/>
        <w:jc w:val="both"/>
        <w:textAlignment w:val="auto"/>
        <w:outlineLvl w:val="9"/>
        <w:rPr>
          <w:rFonts w:hint="eastAsia" w:ascii="Times New Roman" w:hAnsi="Times New Roman" w:eastAsia="方正仿宋_GBK"/>
          <w:sz w:val="32"/>
          <w:szCs w:val="30"/>
          <w:lang w:val="en-US" w:eastAsia="zh-CN"/>
        </w:rPr>
      </w:pPr>
      <w:r>
        <w:rPr>
          <w:rFonts w:hint="default" w:ascii="Times New Roman" w:hAnsi="Times New Roman" w:eastAsia="方正仿宋_GBK"/>
          <w:sz w:val="32"/>
          <w:szCs w:val="30"/>
          <w:lang w:val="en-US" w:eastAsia="zh-CN"/>
        </w:rPr>
        <w:t>2.</w:t>
      </w:r>
      <w:r>
        <w:rPr>
          <w:rFonts w:hint="default" w:ascii="Times New Roman" w:hAnsi="Times New Roman" w:eastAsia="方正仿宋_GBK"/>
          <w:w w:val="96"/>
          <w:sz w:val="32"/>
          <w:szCs w:val="30"/>
          <w:lang w:val="en-US" w:eastAsia="zh-CN"/>
        </w:rPr>
        <w:t>云南省第十六届运动会吉祥物使用权购买经费支出</w:t>
      </w:r>
      <w:r>
        <w:rPr>
          <w:rFonts w:hint="eastAsia" w:ascii="Times New Roman" w:hAnsi="Times New Roman" w:eastAsia="方正仿宋_GBK"/>
          <w:w w:val="96"/>
          <w:sz w:val="32"/>
          <w:szCs w:val="30"/>
          <w:lang w:val="en-US" w:eastAsia="zh-CN"/>
        </w:rPr>
        <w:t>50,000.00</w:t>
      </w:r>
      <w:r>
        <w:rPr>
          <w:rFonts w:hint="default" w:ascii="Times New Roman" w:hAnsi="Times New Roman" w:eastAsia="方正仿宋_GBK"/>
          <w:w w:val="96"/>
          <w:sz w:val="32"/>
          <w:szCs w:val="30"/>
          <w:lang w:val="en-US" w:eastAsia="zh-CN"/>
        </w:rPr>
        <w:t>元</w:t>
      </w:r>
      <w:r>
        <w:rPr>
          <w:rFonts w:hint="eastAsia" w:ascii="Times New Roman" w:hAnsi="Times New Roman" w:eastAsia="方正仿宋_GBK"/>
          <w:sz w:val="32"/>
          <w:szCs w:val="30"/>
          <w:lang w:val="en-US" w:eastAsia="zh-CN"/>
        </w:rPr>
        <w:t>，用于保障云南省第十六届运动会吉祥物“小玉”的宣传、生产经营及使用权等工作。</w:t>
      </w:r>
    </w:p>
    <w:p>
      <w:pPr>
        <w:keepNext w:val="0"/>
        <w:keepLines w:val="0"/>
        <w:pageBreakBefore w:val="0"/>
        <w:widowControl w:val="0"/>
        <w:kinsoku/>
        <w:wordWrap/>
        <w:overflowPunct/>
        <w:autoSpaceDE/>
        <w:autoSpaceDN/>
        <w:bidi w:val="0"/>
        <w:snapToGrid w:val="0"/>
        <w:spacing w:after="0" w:line="600" w:lineRule="exact"/>
        <w:ind w:firstLine="640" w:firstLineChars="200"/>
        <w:jc w:val="both"/>
        <w:textAlignment w:val="auto"/>
        <w:outlineLvl w:val="9"/>
        <w:rPr>
          <w:rFonts w:hint="default" w:ascii="Times New Roman" w:hAnsi="Times New Roman" w:eastAsia="方正仿宋_GBK"/>
          <w:sz w:val="32"/>
          <w:szCs w:val="30"/>
          <w:lang w:val="en-US" w:eastAsia="zh-CN"/>
        </w:rPr>
      </w:pPr>
      <w:r>
        <w:rPr>
          <w:rFonts w:hint="eastAsia" w:ascii="Times New Roman" w:hAnsi="Times New Roman" w:eastAsia="方正仿宋_GBK"/>
          <w:sz w:val="32"/>
          <w:szCs w:val="30"/>
          <w:lang w:val="en-US" w:eastAsia="zh-CN"/>
        </w:rPr>
        <w:t>3.玉溪市委城市工作委员会办公室补助工作经费90,702.90元，用于保障玉溪市委城市工作委员会办公室负责领导、统筹、协调和组织实施红塔区城市建设等工作。</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黑体_GBK" w:cs="方正楷体_GBK"/>
          <w:sz w:val="32"/>
          <w:szCs w:val="32"/>
        </w:rPr>
      </w:pPr>
      <w:r>
        <w:rPr>
          <w:rFonts w:hint="eastAsia" w:ascii="Times New Roman" w:hAnsi="Times New Roman" w:eastAsia="方正黑体_GBK" w:cs="方正楷体_GBK"/>
          <w:sz w:val="32"/>
          <w:szCs w:val="32"/>
        </w:rPr>
        <w:t>三、一般公共预算财政拨款支出决算情况说明</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楷体_GBK"/>
          <w:sz w:val="32"/>
          <w:szCs w:val="30"/>
        </w:rPr>
      </w:pPr>
      <w:r>
        <w:rPr>
          <w:rFonts w:hint="eastAsia" w:ascii="Times New Roman" w:hAnsi="Times New Roman" w:eastAsia="方正楷体_GBK"/>
          <w:sz w:val="32"/>
          <w:szCs w:val="30"/>
        </w:rPr>
        <w:t>（一）一般公共预算财政拨款支出决算总体情况</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仿宋_GB2312" w:hAnsi="宋体" w:eastAsia="仿宋_GB2312" w:cs="Arial"/>
          <w:w w:val="100"/>
          <w:kern w:val="0"/>
          <w:sz w:val="30"/>
          <w:szCs w:val="30"/>
        </w:rPr>
      </w:pPr>
      <w:r>
        <w:rPr>
          <w:rFonts w:hint="eastAsia" w:ascii="Times New Roman" w:hAnsi="Times New Roman" w:eastAsia="方正仿宋_GBK"/>
          <w:w w:val="100"/>
          <w:sz w:val="32"/>
          <w:szCs w:val="30"/>
          <w:highlight w:val="none"/>
          <w:lang w:val="en-US" w:eastAsia="zh-CN"/>
        </w:rPr>
        <w:t>玉溪市红塔区人民政府办公室2</w:t>
      </w:r>
      <w:r>
        <w:rPr>
          <w:rFonts w:hint="eastAsia" w:ascii="Times New Roman" w:hAnsi="Times New Roman" w:eastAsia="方正仿宋_GBK"/>
          <w:w w:val="100"/>
          <w:sz w:val="32"/>
          <w:szCs w:val="30"/>
          <w:lang w:val="en-US" w:eastAsia="zh-CN"/>
        </w:rPr>
        <w:t>022</w:t>
      </w:r>
      <w:r>
        <w:rPr>
          <w:rFonts w:hint="eastAsia" w:ascii="Times New Roman" w:hAnsi="Times New Roman" w:eastAsia="方正仿宋_GBK"/>
          <w:w w:val="100"/>
          <w:sz w:val="32"/>
          <w:szCs w:val="30"/>
        </w:rPr>
        <w:t>年度一般公共预算财政拨款支出</w:t>
      </w:r>
      <w:r>
        <w:rPr>
          <w:rFonts w:hint="eastAsia" w:ascii="Times New Roman" w:hAnsi="Times New Roman" w:eastAsia="方正仿宋_GBK" w:cs="Arial"/>
          <w:w w:val="100"/>
          <w:kern w:val="0"/>
          <w:sz w:val="32"/>
          <w:szCs w:val="30"/>
        </w:rPr>
        <w:t>8</w:t>
      </w:r>
      <w:r>
        <w:rPr>
          <w:rFonts w:hint="eastAsia" w:ascii="Times New Roman" w:hAnsi="Times New Roman" w:eastAsia="方正仿宋_GBK" w:cs="Arial"/>
          <w:w w:val="100"/>
          <w:kern w:val="0"/>
          <w:sz w:val="32"/>
          <w:szCs w:val="30"/>
          <w:lang w:val="en-US" w:eastAsia="zh-CN"/>
        </w:rPr>
        <w:t>,</w:t>
      </w:r>
      <w:r>
        <w:rPr>
          <w:rFonts w:hint="eastAsia" w:ascii="Times New Roman" w:hAnsi="Times New Roman" w:eastAsia="方正仿宋_GBK" w:cs="Arial"/>
          <w:w w:val="100"/>
          <w:kern w:val="0"/>
          <w:sz w:val="32"/>
          <w:szCs w:val="30"/>
        </w:rPr>
        <w:t>504</w:t>
      </w:r>
      <w:r>
        <w:rPr>
          <w:rFonts w:hint="eastAsia" w:ascii="Times New Roman" w:hAnsi="Times New Roman" w:eastAsia="方正仿宋_GBK" w:cs="Arial"/>
          <w:w w:val="100"/>
          <w:kern w:val="0"/>
          <w:sz w:val="32"/>
          <w:szCs w:val="30"/>
          <w:lang w:val="en-US" w:eastAsia="zh-CN"/>
        </w:rPr>
        <w:t>,</w:t>
      </w:r>
      <w:r>
        <w:rPr>
          <w:rFonts w:hint="eastAsia" w:ascii="Times New Roman" w:hAnsi="Times New Roman" w:eastAsia="方正仿宋_GBK" w:cs="Arial"/>
          <w:w w:val="100"/>
          <w:kern w:val="0"/>
          <w:sz w:val="32"/>
          <w:szCs w:val="30"/>
        </w:rPr>
        <w:t>058.17</w:t>
      </w:r>
      <w:r>
        <w:rPr>
          <w:rFonts w:hint="eastAsia" w:ascii="Times New Roman" w:hAnsi="Times New Roman" w:eastAsia="方正仿宋_GBK" w:cs="Arial"/>
          <w:w w:val="100"/>
          <w:kern w:val="0"/>
          <w:sz w:val="32"/>
          <w:szCs w:val="30"/>
          <w:lang w:eastAsia="zh-CN"/>
        </w:rPr>
        <w:t>元，</w:t>
      </w:r>
      <w:r>
        <w:rPr>
          <w:rFonts w:hint="eastAsia" w:ascii="Times New Roman" w:hAnsi="Times New Roman" w:eastAsia="方正仿宋_GBK" w:cs="Arial"/>
          <w:w w:val="100"/>
          <w:kern w:val="0"/>
          <w:sz w:val="32"/>
          <w:szCs w:val="30"/>
        </w:rPr>
        <w:t>占本年支出合计的</w:t>
      </w:r>
      <w:r>
        <w:rPr>
          <w:rFonts w:hint="eastAsia" w:ascii="Times New Roman" w:hAnsi="Times New Roman" w:eastAsia="方正仿宋_GBK"/>
          <w:w w:val="100"/>
          <w:sz w:val="32"/>
          <w:szCs w:val="30"/>
          <w:lang w:val="en-US" w:eastAsia="zh-CN"/>
        </w:rPr>
        <w:t>100.00</w:t>
      </w:r>
      <w:r>
        <w:rPr>
          <w:rFonts w:hint="eastAsia" w:ascii="Times New Roman" w:hAnsi="Times New Roman" w:eastAsia="方正仿宋_GBK" w:cs="Arial"/>
          <w:w w:val="100"/>
          <w:kern w:val="0"/>
          <w:sz w:val="32"/>
          <w:szCs w:val="30"/>
        </w:rPr>
        <w:t>%。与上年</w:t>
      </w:r>
      <w:r>
        <w:rPr>
          <w:rFonts w:hint="eastAsia" w:ascii="Times New Roman" w:hAnsi="Times New Roman" w:eastAsia="方正仿宋_GBK" w:cs="Arial"/>
          <w:w w:val="100"/>
          <w:kern w:val="0"/>
          <w:sz w:val="32"/>
          <w:szCs w:val="30"/>
          <w:lang w:eastAsia="zh-CN"/>
        </w:rPr>
        <w:t>相比</w:t>
      </w:r>
      <w:r>
        <w:rPr>
          <w:rFonts w:hint="eastAsia" w:ascii="Times New Roman" w:hAnsi="Times New Roman" w:eastAsia="方正仿宋_GBK" w:cs="Arial"/>
          <w:w w:val="100"/>
          <w:kern w:val="0"/>
          <w:sz w:val="32"/>
          <w:szCs w:val="30"/>
        </w:rPr>
        <w:t>增加</w:t>
      </w:r>
      <w:r>
        <w:rPr>
          <w:rFonts w:hint="eastAsia" w:ascii="Times New Roman" w:hAnsi="Times New Roman" w:eastAsia="方正仿宋_GBK"/>
          <w:w w:val="100"/>
          <w:sz w:val="32"/>
          <w:szCs w:val="30"/>
          <w:highlight w:val="none"/>
          <w:lang w:val="en-US" w:eastAsia="zh-CN"/>
        </w:rPr>
        <w:t>1,402,239.25</w:t>
      </w:r>
      <w:r>
        <w:rPr>
          <w:rFonts w:hint="eastAsia" w:ascii="Times New Roman" w:hAnsi="Times New Roman" w:eastAsia="方正仿宋_GBK" w:cs="Arial"/>
          <w:w w:val="100"/>
          <w:kern w:val="0"/>
          <w:sz w:val="32"/>
          <w:szCs w:val="30"/>
        </w:rPr>
        <w:t>元，增长</w:t>
      </w:r>
      <w:r>
        <w:rPr>
          <w:rFonts w:hint="eastAsia" w:ascii="Times New Roman" w:hAnsi="Times New Roman" w:eastAsia="方正仿宋_GBK" w:cs="Arial"/>
          <w:w w:val="100"/>
          <w:kern w:val="0"/>
          <w:sz w:val="32"/>
          <w:szCs w:val="30"/>
          <w:lang w:val="en-US" w:eastAsia="zh-CN"/>
        </w:rPr>
        <w:t>19.74</w:t>
      </w:r>
      <w:bookmarkStart w:id="0" w:name="_GoBack"/>
      <w:bookmarkEnd w:id="0"/>
      <w:r>
        <w:rPr>
          <w:rFonts w:hint="eastAsia" w:ascii="Times New Roman" w:hAnsi="Times New Roman" w:eastAsia="方正仿宋_GBK" w:cs="Arial"/>
          <w:w w:val="100"/>
          <w:kern w:val="0"/>
          <w:sz w:val="32"/>
          <w:szCs w:val="30"/>
        </w:rPr>
        <w:t>%</w:t>
      </w:r>
      <w:r>
        <w:rPr>
          <w:rFonts w:hint="eastAsia" w:ascii="Times New Roman" w:hAnsi="Times New Roman" w:eastAsia="方正仿宋_GBK" w:cs="Arial"/>
          <w:w w:val="100"/>
          <w:kern w:val="0"/>
          <w:sz w:val="32"/>
          <w:szCs w:val="30"/>
          <w:lang w:eastAsia="zh-CN"/>
        </w:rPr>
        <w:t>。</w:t>
      </w:r>
      <w:r>
        <w:rPr>
          <w:rFonts w:hint="eastAsia" w:ascii="Times New Roman" w:hAnsi="Times New Roman" w:eastAsia="方正仿宋_GBK"/>
          <w:w w:val="100"/>
          <w:sz w:val="32"/>
          <w:szCs w:val="30"/>
          <w:highlight w:val="none"/>
          <w:lang w:val="en-US" w:eastAsia="zh-CN"/>
        </w:rPr>
        <w:t>主要原因是2022年新增所属事业单位</w:t>
      </w:r>
      <w:r>
        <w:rPr>
          <w:rFonts w:hint="default" w:ascii="Times New Roman" w:hAnsi="Times New Roman" w:eastAsia="方正仿宋_GBK" w:cs="Times New Roman"/>
          <w:w w:val="100"/>
          <w:sz w:val="32"/>
          <w:szCs w:val="32"/>
          <w:highlight w:val="none"/>
          <w:lang w:val="en-US" w:eastAsia="zh-CN"/>
        </w:rPr>
        <w:t>红塔区人民政府发展研究中心</w:t>
      </w:r>
      <w:r>
        <w:rPr>
          <w:rFonts w:hint="eastAsia" w:ascii="Times New Roman" w:hAnsi="Times New Roman" w:eastAsia="方正仿宋_GBK" w:cs="Times New Roman"/>
          <w:w w:val="100"/>
          <w:sz w:val="32"/>
          <w:szCs w:val="32"/>
          <w:highlight w:val="none"/>
          <w:lang w:val="en-US" w:eastAsia="zh-CN"/>
        </w:rPr>
        <w:t>，基本支出中</w:t>
      </w:r>
      <w:r>
        <w:rPr>
          <w:rFonts w:hint="eastAsia" w:ascii="Times New Roman" w:hAnsi="Times New Roman" w:eastAsia="方正仿宋_GBK"/>
          <w:w w:val="100"/>
          <w:sz w:val="32"/>
          <w:szCs w:val="30"/>
          <w:highlight w:val="none"/>
          <w:lang w:val="en-US" w:eastAsia="zh-CN"/>
        </w:rPr>
        <w:t>人员经费较上年增加1,537,266.59元</w:t>
      </w:r>
      <w:r>
        <w:rPr>
          <w:rFonts w:hint="eastAsia" w:ascii="Times New Roman" w:hAnsi="Times New Roman" w:eastAsia="方正仿宋_GBK"/>
          <w:w w:val="100"/>
          <w:sz w:val="32"/>
          <w:szCs w:val="30"/>
          <w:highlight w:val="none"/>
          <w:lang w:eastAsia="zh-CN"/>
        </w:rPr>
        <w:t>；</w:t>
      </w:r>
      <w:r>
        <w:rPr>
          <w:rFonts w:ascii="Times New Roman" w:hAnsi="Times New Roman" w:eastAsia="方正仿宋_GBK" w:cs="仿宋_GB2312"/>
          <w:i w:val="0"/>
          <w:caps w:val="0"/>
          <w:color w:val="212529"/>
          <w:spacing w:val="0"/>
          <w:w w:val="100"/>
          <w:sz w:val="32"/>
          <w:szCs w:val="30"/>
          <w:shd w:val="clear" w:color="auto" w:fill="FFFFFF"/>
        </w:rPr>
        <w:t>落实</w:t>
      </w:r>
      <w:r>
        <w:rPr>
          <w:rFonts w:hint="eastAsia" w:ascii="Times New Roman" w:hAnsi="Times New Roman" w:eastAsia="方正仿宋_GBK" w:cs="仿宋_GB2312"/>
          <w:i w:val="0"/>
          <w:caps w:val="0"/>
          <w:color w:val="212529"/>
          <w:spacing w:val="0"/>
          <w:w w:val="100"/>
          <w:sz w:val="32"/>
          <w:szCs w:val="30"/>
          <w:shd w:val="clear" w:color="auto" w:fill="FFFFFF"/>
          <w:lang w:eastAsia="zh-CN"/>
        </w:rPr>
        <w:t>区</w:t>
      </w:r>
      <w:r>
        <w:rPr>
          <w:rFonts w:ascii="Times New Roman" w:hAnsi="Times New Roman" w:eastAsia="方正仿宋_GBK" w:cs="仿宋_GB2312"/>
          <w:i w:val="0"/>
          <w:caps w:val="0"/>
          <w:color w:val="212529"/>
          <w:spacing w:val="0"/>
          <w:w w:val="100"/>
          <w:sz w:val="32"/>
          <w:szCs w:val="30"/>
          <w:shd w:val="clear" w:color="auto" w:fill="FFFFFF"/>
        </w:rPr>
        <w:t>委、</w:t>
      </w:r>
      <w:r>
        <w:rPr>
          <w:rFonts w:hint="eastAsia" w:ascii="Times New Roman" w:hAnsi="Times New Roman" w:eastAsia="方正仿宋_GBK" w:cs="仿宋_GB2312"/>
          <w:i w:val="0"/>
          <w:caps w:val="0"/>
          <w:color w:val="212529"/>
          <w:spacing w:val="0"/>
          <w:w w:val="100"/>
          <w:sz w:val="32"/>
          <w:szCs w:val="30"/>
          <w:shd w:val="clear" w:color="auto" w:fill="FFFFFF"/>
          <w:lang w:eastAsia="zh-CN"/>
        </w:rPr>
        <w:t>区</w:t>
      </w:r>
      <w:r>
        <w:rPr>
          <w:rFonts w:ascii="Times New Roman" w:hAnsi="Times New Roman" w:eastAsia="方正仿宋_GBK" w:cs="仿宋_GB2312"/>
          <w:i w:val="0"/>
          <w:caps w:val="0"/>
          <w:color w:val="212529"/>
          <w:spacing w:val="0"/>
          <w:w w:val="100"/>
          <w:sz w:val="32"/>
          <w:szCs w:val="30"/>
          <w:shd w:val="clear" w:color="auto" w:fill="FFFFFF"/>
        </w:rPr>
        <w:t>政府过</w:t>
      </w:r>
      <w:r>
        <w:rPr>
          <w:rFonts w:hint="default" w:ascii="Times New Roman" w:hAnsi="Times New Roman" w:eastAsia="方正仿宋_GBK" w:cs="仿宋_GB2312"/>
          <w:i w:val="0"/>
          <w:caps w:val="0"/>
          <w:color w:val="212529"/>
          <w:spacing w:val="0"/>
          <w:w w:val="100"/>
          <w:sz w:val="32"/>
          <w:szCs w:val="30"/>
          <w:shd w:val="clear" w:color="auto" w:fill="FFFFFF"/>
        </w:rPr>
        <w:t>“紧日子”的要求，</w:t>
      </w:r>
      <w:r>
        <w:rPr>
          <w:rFonts w:hint="eastAsia" w:ascii="Times New Roman" w:hAnsi="Times New Roman" w:eastAsia="方正仿宋_GBK" w:cs="方正仿宋_GBK"/>
          <w:color w:val="auto"/>
          <w:w w:val="100"/>
          <w:kern w:val="0"/>
          <w:sz w:val="32"/>
          <w:szCs w:val="32"/>
        </w:rPr>
        <w:t>厉行节约，</w:t>
      </w:r>
      <w:r>
        <w:rPr>
          <w:rFonts w:hint="default" w:ascii="Times New Roman" w:hAnsi="Times New Roman" w:eastAsia="方正仿宋_GBK" w:cs="仿宋_GB2312"/>
          <w:i w:val="0"/>
          <w:caps w:val="0"/>
          <w:color w:val="212529"/>
          <w:spacing w:val="0"/>
          <w:w w:val="100"/>
          <w:sz w:val="32"/>
          <w:szCs w:val="30"/>
          <w:shd w:val="clear" w:color="auto" w:fill="FFFFFF"/>
        </w:rPr>
        <w:t>进一步压</w:t>
      </w:r>
      <w:r>
        <w:rPr>
          <w:rFonts w:hint="eastAsia" w:ascii="Times New Roman" w:hAnsi="Times New Roman" w:eastAsia="方正仿宋_GBK" w:cs="仿宋_GB2312"/>
          <w:i w:val="0"/>
          <w:caps w:val="0"/>
          <w:color w:val="212529"/>
          <w:spacing w:val="0"/>
          <w:w w:val="100"/>
          <w:sz w:val="32"/>
          <w:szCs w:val="30"/>
          <w:shd w:val="clear" w:color="auto" w:fill="FFFFFF"/>
          <w:lang w:val="en-US" w:eastAsia="zh-CN"/>
        </w:rPr>
        <w:t>减项目</w:t>
      </w:r>
      <w:r>
        <w:rPr>
          <w:rFonts w:hint="default" w:ascii="Times New Roman" w:hAnsi="Times New Roman" w:eastAsia="方正仿宋_GBK" w:cs="仿宋_GB2312"/>
          <w:i w:val="0"/>
          <w:caps w:val="0"/>
          <w:color w:val="212529"/>
          <w:spacing w:val="0"/>
          <w:w w:val="100"/>
          <w:sz w:val="32"/>
          <w:szCs w:val="30"/>
          <w:shd w:val="clear" w:color="auto" w:fill="FFFFFF"/>
        </w:rPr>
        <w:t>支出</w:t>
      </w:r>
      <w:r>
        <w:rPr>
          <w:rFonts w:hint="eastAsia" w:ascii="Times New Roman" w:hAnsi="Times New Roman" w:eastAsia="方正仿宋_GBK" w:cs="仿宋_GB2312"/>
          <w:i w:val="0"/>
          <w:caps w:val="0"/>
          <w:color w:val="212529"/>
          <w:spacing w:val="0"/>
          <w:w w:val="100"/>
          <w:sz w:val="32"/>
          <w:szCs w:val="30"/>
          <w:shd w:val="clear" w:color="auto" w:fill="FFFFFF"/>
          <w:lang w:eastAsia="zh-CN"/>
        </w:rPr>
        <w:t>，</w:t>
      </w:r>
      <w:r>
        <w:rPr>
          <w:rFonts w:hint="eastAsia" w:ascii="Times New Roman" w:hAnsi="Times New Roman" w:eastAsia="方正仿宋_GBK"/>
          <w:w w:val="100"/>
          <w:sz w:val="32"/>
          <w:szCs w:val="30"/>
          <w:highlight w:val="none"/>
          <w:lang w:val="en-US" w:eastAsia="zh-CN"/>
        </w:rPr>
        <w:t>项目支出较上年减少</w:t>
      </w:r>
      <w:r>
        <w:rPr>
          <w:rFonts w:hint="eastAsia" w:ascii="Times New Roman" w:hAnsi="Times New Roman" w:eastAsia="方正仿宋_GBK"/>
          <w:w w:val="100"/>
          <w:sz w:val="32"/>
          <w:szCs w:val="30"/>
          <w:highlight w:val="none"/>
          <w:lang w:eastAsia="zh-CN"/>
        </w:rPr>
        <w:t>135</w:t>
      </w:r>
      <w:r>
        <w:rPr>
          <w:rFonts w:hint="eastAsia" w:ascii="Times New Roman" w:hAnsi="Times New Roman" w:eastAsia="方正仿宋_GBK"/>
          <w:w w:val="100"/>
          <w:sz w:val="32"/>
          <w:szCs w:val="30"/>
          <w:highlight w:val="none"/>
          <w:lang w:val="en-US" w:eastAsia="zh-CN"/>
        </w:rPr>
        <w:t>,</w:t>
      </w:r>
      <w:r>
        <w:rPr>
          <w:rFonts w:hint="eastAsia" w:ascii="Times New Roman" w:hAnsi="Times New Roman" w:eastAsia="方正仿宋_GBK"/>
          <w:w w:val="100"/>
          <w:sz w:val="32"/>
          <w:szCs w:val="30"/>
          <w:highlight w:val="none"/>
          <w:lang w:eastAsia="zh-CN"/>
        </w:rPr>
        <w:t>037.34</w:t>
      </w:r>
      <w:r>
        <w:rPr>
          <w:rFonts w:hint="eastAsia" w:ascii="Times New Roman" w:hAnsi="Times New Roman" w:eastAsia="方正仿宋_GBK"/>
          <w:w w:val="100"/>
          <w:sz w:val="32"/>
          <w:szCs w:val="30"/>
          <w:highlight w:val="none"/>
          <w:lang w:val="en-US" w:eastAsia="zh-CN"/>
        </w:rPr>
        <w:t>元。</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楷体" w:hAnsi="楷体" w:eastAsia="楷体"/>
          <w:sz w:val="30"/>
          <w:szCs w:val="30"/>
        </w:rPr>
      </w:pPr>
      <w:r>
        <w:rPr>
          <w:rFonts w:hint="eastAsia" w:ascii="Times New Roman" w:hAnsi="Times New Roman" w:eastAsia="方正楷体_GBK"/>
          <w:sz w:val="32"/>
          <w:szCs w:val="30"/>
        </w:rPr>
        <w:t>（二）一般公共预算财政拨款支出决算具体情况</w:t>
      </w:r>
      <w:r>
        <w:rPr>
          <w:rFonts w:hint="eastAsia" w:ascii="Times New Roman" w:hAnsi="Times New Roman" w:eastAsia="方正楷体_GBK"/>
          <w:sz w:val="32"/>
          <w:szCs w:val="30"/>
        </w:rPr>
        <w:tab/>
      </w:r>
      <w:r>
        <w:rPr>
          <w:rFonts w:hint="eastAsia" w:ascii="楷体" w:hAnsi="楷体" w:eastAsia="楷体"/>
          <w:sz w:val="30"/>
          <w:szCs w:val="30"/>
        </w:rPr>
        <w:tab/>
      </w:r>
      <w:r>
        <w:rPr>
          <w:rFonts w:hint="eastAsia" w:ascii="楷体" w:hAnsi="楷体" w:eastAsia="楷体"/>
          <w:sz w:val="30"/>
          <w:szCs w:val="30"/>
        </w:rPr>
        <w:tab/>
      </w:r>
    </w:p>
    <w:p>
      <w:pPr>
        <w:keepNext w:val="0"/>
        <w:keepLines w:val="0"/>
        <w:pageBreakBefore w:val="0"/>
        <w:widowControl w:val="0"/>
        <w:numPr>
          <w:ilvl w:val="0"/>
          <w:numId w:val="0"/>
        </w:numPr>
        <w:suppressLineNumbers w:val="0"/>
        <w:kinsoku/>
        <w:wordWrap/>
        <w:overflowPunct/>
        <w:topLinePunct/>
        <w:autoSpaceDE/>
        <w:autoSpaceDN/>
        <w:bidi w:val="0"/>
        <w:adjustRightInd/>
        <w:spacing w:beforeAutospacing="0" w:after="0" w:afterAutospacing="0" w:line="600" w:lineRule="exact"/>
        <w:ind w:right="0" w:rightChars="0" w:firstLine="640" w:firstLineChars="200"/>
        <w:jc w:val="both"/>
        <w:textAlignment w:val="auto"/>
        <w:outlineLvl w:val="9"/>
        <w:rPr>
          <w:rFonts w:hint="eastAsia" w:ascii="Times New Roman" w:hAnsi="Times New Roman" w:eastAsia="方正仿宋_GBK" w:cs="仿宋_GB2312"/>
          <w:i w:val="0"/>
          <w:caps w:val="0"/>
          <w:color w:val="212529"/>
          <w:spacing w:val="0"/>
          <w:sz w:val="32"/>
          <w:szCs w:val="30"/>
          <w:shd w:val="clear" w:color="auto" w:fill="FFFFFF"/>
          <w:lang w:eastAsia="zh-CN"/>
        </w:rPr>
      </w:pPr>
      <w:r>
        <w:rPr>
          <w:rFonts w:hint="eastAsia" w:ascii="Times New Roman" w:hAnsi="Times New Roman" w:eastAsia="方正仿宋_GBK" w:cs="方正仿宋_GBK"/>
          <w:kern w:val="0"/>
          <w:sz w:val="32"/>
          <w:szCs w:val="32"/>
          <w:lang w:val="en-US" w:eastAsia="zh-CN"/>
        </w:rPr>
        <w:t>1.</w:t>
      </w:r>
      <w:r>
        <w:rPr>
          <w:rFonts w:hint="eastAsia" w:ascii="Times New Roman" w:hAnsi="Times New Roman" w:eastAsia="方正仿宋_GBK" w:cs="方正仿宋_GBK"/>
          <w:kern w:val="0"/>
          <w:sz w:val="32"/>
          <w:szCs w:val="32"/>
        </w:rPr>
        <w:t>一般公共服务（类）支出</w:t>
      </w:r>
      <w:r>
        <w:rPr>
          <w:rFonts w:hint="eastAsia" w:ascii="Times New Roman" w:hAnsi="Times New Roman" w:eastAsia="方正仿宋_GBK" w:cs="Arial"/>
          <w:kern w:val="0"/>
          <w:sz w:val="32"/>
          <w:szCs w:val="30"/>
        </w:rPr>
        <w:t>6</w:t>
      </w:r>
      <w:r>
        <w:rPr>
          <w:rFonts w:hint="eastAsia" w:ascii="Times New Roman" w:hAnsi="Times New Roman" w:eastAsia="方正仿宋_GBK" w:cs="Arial"/>
          <w:kern w:val="0"/>
          <w:sz w:val="32"/>
          <w:szCs w:val="30"/>
          <w:lang w:val="en-US" w:eastAsia="zh-CN"/>
        </w:rPr>
        <w:t>,</w:t>
      </w:r>
      <w:r>
        <w:rPr>
          <w:rFonts w:hint="eastAsia" w:ascii="Times New Roman" w:hAnsi="Times New Roman" w:eastAsia="方正仿宋_GBK" w:cs="Arial"/>
          <w:kern w:val="0"/>
          <w:sz w:val="32"/>
          <w:szCs w:val="30"/>
        </w:rPr>
        <w:t>074</w:t>
      </w:r>
      <w:r>
        <w:rPr>
          <w:rFonts w:hint="eastAsia" w:ascii="Times New Roman" w:hAnsi="Times New Roman" w:eastAsia="方正仿宋_GBK" w:cs="Arial"/>
          <w:kern w:val="0"/>
          <w:sz w:val="32"/>
          <w:szCs w:val="30"/>
          <w:lang w:val="en-US" w:eastAsia="zh-CN"/>
        </w:rPr>
        <w:t>,</w:t>
      </w:r>
      <w:r>
        <w:rPr>
          <w:rFonts w:hint="eastAsia" w:ascii="Times New Roman" w:hAnsi="Times New Roman" w:eastAsia="方正仿宋_GBK" w:cs="Arial"/>
          <w:kern w:val="0"/>
          <w:sz w:val="32"/>
          <w:szCs w:val="30"/>
        </w:rPr>
        <w:t>568.13</w:t>
      </w:r>
      <w:r>
        <w:rPr>
          <w:rFonts w:hint="eastAsia" w:ascii="Times New Roman" w:hAnsi="Times New Roman" w:eastAsia="方正仿宋_GBK" w:cs="Arial"/>
          <w:kern w:val="0"/>
          <w:sz w:val="32"/>
          <w:szCs w:val="30"/>
          <w:lang w:eastAsia="zh-CN"/>
        </w:rPr>
        <w:t>元</w:t>
      </w:r>
      <w:r>
        <w:rPr>
          <w:rFonts w:hint="eastAsia" w:ascii="Times New Roman" w:hAnsi="Times New Roman" w:eastAsia="方正仿宋_GBK" w:cs="方正仿宋_GBK"/>
          <w:kern w:val="0"/>
          <w:sz w:val="32"/>
          <w:szCs w:val="32"/>
        </w:rPr>
        <w:t>，占一般公共预算财政拨款总支出的</w:t>
      </w:r>
      <w:r>
        <w:rPr>
          <w:rFonts w:hint="default" w:ascii="Times New Roman" w:hAnsi="Times New Roman" w:eastAsia="方正仿宋_GBK" w:cs="Times New Roman"/>
          <w:kern w:val="0"/>
          <w:sz w:val="32"/>
          <w:szCs w:val="32"/>
        </w:rPr>
        <w:t>71.</w:t>
      </w:r>
      <w:r>
        <w:rPr>
          <w:rFonts w:hint="eastAsia" w:ascii="Times New Roman" w:hAnsi="Times New Roman" w:eastAsia="方正仿宋_GBK" w:cs="Times New Roman"/>
          <w:kern w:val="0"/>
          <w:sz w:val="32"/>
          <w:szCs w:val="32"/>
          <w:lang w:val="en-US" w:eastAsia="zh-CN"/>
        </w:rPr>
        <w:t>43</w:t>
      </w:r>
      <w:r>
        <w:rPr>
          <w:rFonts w:hint="default" w:ascii="Times New Roman" w:hAnsi="Times New Roman" w:eastAsia="方正仿宋_GBK" w:cs="Times New Roman"/>
          <w:kern w:val="0"/>
          <w:sz w:val="32"/>
          <w:szCs w:val="32"/>
        </w:rPr>
        <w:t>%</w:t>
      </w:r>
      <w:r>
        <w:rPr>
          <w:rFonts w:hint="eastAsia" w:ascii="Times New Roman" w:hAnsi="Times New Roman" w:eastAsia="方正仿宋_GBK" w:cs="方正仿宋_GBK"/>
          <w:kern w:val="0"/>
          <w:sz w:val="32"/>
          <w:szCs w:val="32"/>
        </w:rPr>
        <w:t>。</w:t>
      </w:r>
      <w:r>
        <w:rPr>
          <w:rFonts w:ascii="Times New Roman" w:hAnsi="Times New Roman" w:eastAsia="方正仿宋_GBK" w:cs="仿宋_GB2312"/>
          <w:i w:val="0"/>
          <w:caps w:val="0"/>
          <w:color w:val="212529"/>
          <w:spacing w:val="0"/>
          <w:sz w:val="32"/>
          <w:szCs w:val="30"/>
          <w:shd w:val="clear" w:color="auto" w:fill="FFFFFF"/>
        </w:rPr>
        <w:t>主要用于</w:t>
      </w:r>
      <w:r>
        <w:rPr>
          <w:rFonts w:hint="eastAsia" w:ascii="Times New Roman" w:hAnsi="Times New Roman" w:eastAsia="方正仿宋_GBK" w:cs="仿宋_GB2312"/>
          <w:i w:val="0"/>
          <w:caps w:val="0"/>
          <w:color w:val="212529"/>
          <w:spacing w:val="0"/>
          <w:sz w:val="32"/>
          <w:szCs w:val="30"/>
          <w:shd w:val="clear" w:color="auto" w:fill="FFFFFF"/>
          <w:lang w:eastAsia="zh-CN"/>
        </w:rPr>
        <w:t>玉溪市红塔区人民政府办公室</w:t>
      </w:r>
      <w:r>
        <w:rPr>
          <w:rFonts w:ascii="Times New Roman" w:hAnsi="Times New Roman" w:eastAsia="方正仿宋_GBK" w:cs="仿宋_GB2312"/>
          <w:i w:val="0"/>
          <w:caps w:val="0"/>
          <w:color w:val="212529"/>
          <w:spacing w:val="0"/>
          <w:sz w:val="32"/>
          <w:szCs w:val="30"/>
          <w:shd w:val="clear" w:color="auto" w:fill="FFFFFF"/>
        </w:rPr>
        <w:t>及</w:t>
      </w:r>
      <w:r>
        <w:rPr>
          <w:rFonts w:hint="eastAsia" w:ascii="Times New Roman" w:hAnsi="Times New Roman" w:eastAsia="方正仿宋_GBK" w:cs="仿宋_GB2312"/>
          <w:i w:val="0"/>
          <w:caps w:val="0"/>
          <w:color w:val="212529"/>
          <w:spacing w:val="0"/>
          <w:sz w:val="32"/>
          <w:szCs w:val="30"/>
          <w:shd w:val="clear" w:color="auto" w:fill="FFFFFF"/>
          <w:lang w:eastAsia="zh-CN"/>
        </w:rPr>
        <w:t>所</w:t>
      </w:r>
      <w:r>
        <w:rPr>
          <w:rFonts w:ascii="Times New Roman" w:hAnsi="Times New Roman" w:eastAsia="方正仿宋_GBK" w:cs="仿宋_GB2312"/>
          <w:i w:val="0"/>
          <w:caps w:val="0"/>
          <w:color w:val="212529"/>
          <w:spacing w:val="0"/>
          <w:sz w:val="32"/>
          <w:szCs w:val="30"/>
          <w:shd w:val="clear" w:color="auto" w:fill="FFFFFF"/>
        </w:rPr>
        <w:t>属事业单位等人员工资、津贴、绩效奖金等人员经费支出、机构正常运转的日常支出和为完成特定的行政工作任务或事业发展目标的专项业务工作的经费支出</w:t>
      </w:r>
      <w:r>
        <w:rPr>
          <w:rFonts w:hint="eastAsia" w:ascii="Times New Roman" w:hAnsi="Times New Roman" w:eastAsia="方正仿宋_GBK" w:cs="仿宋_GB2312"/>
          <w:i w:val="0"/>
          <w:caps w:val="0"/>
          <w:color w:val="212529"/>
          <w:spacing w:val="0"/>
          <w:sz w:val="32"/>
          <w:szCs w:val="30"/>
          <w:shd w:val="clear" w:color="auto" w:fill="FFFFFF"/>
          <w:lang w:eastAsia="zh-CN"/>
        </w:rPr>
        <w:t>；</w:t>
      </w:r>
    </w:p>
    <w:p>
      <w:pPr>
        <w:keepNext w:val="0"/>
        <w:keepLines w:val="0"/>
        <w:pageBreakBefore w:val="0"/>
        <w:widowControl w:val="0"/>
        <w:numPr>
          <w:ilvl w:val="0"/>
          <w:numId w:val="0"/>
        </w:numPr>
        <w:suppressLineNumbers w:val="0"/>
        <w:kinsoku/>
        <w:wordWrap/>
        <w:overflowPunct/>
        <w:topLinePunct/>
        <w:autoSpaceDE/>
        <w:autoSpaceDN/>
        <w:bidi w:val="0"/>
        <w:adjustRightInd/>
        <w:spacing w:beforeAutospacing="0" w:after="0" w:afterAutospacing="0" w:line="600" w:lineRule="exact"/>
        <w:ind w:right="0" w:rightChars="0" w:firstLine="640" w:firstLineChars="200"/>
        <w:jc w:val="both"/>
        <w:textAlignment w:val="auto"/>
        <w:outlineLvl w:val="9"/>
        <w:rPr>
          <w:rFonts w:hint="eastAsia" w:ascii="Times New Roman" w:hAnsi="Times New Roman" w:eastAsia="方正仿宋_GBK"/>
          <w:sz w:val="32"/>
          <w:lang w:val="en-US" w:eastAsia="zh-CN"/>
        </w:rPr>
      </w:pPr>
      <w:r>
        <w:rPr>
          <w:rFonts w:hint="eastAsia" w:ascii="Times New Roman" w:hAnsi="Times New Roman" w:eastAsia="方正仿宋_GBK" w:cs="方正仿宋_GBK"/>
          <w:kern w:val="0"/>
          <w:sz w:val="32"/>
          <w:szCs w:val="32"/>
          <w:lang w:val="en-US" w:eastAsia="zh-CN"/>
        </w:rPr>
        <w:t>2.</w:t>
      </w:r>
      <w:r>
        <w:rPr>
          <w:rFonts w:hint="eastAsia" w:ascii="Times New Roman" w:hAnsi="Times New Roman" w:eastAsia="方正仿宋_GBK" w:cs="方正仿宋_GBK"/>
          <w:kern w:val="0"/>
          <w:sz w:val="32"/>
          <w:szCs w:val="32"/>
        </w:rPr>
        <w:t>外交（类）支出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方正仿宋_GBK"/>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宋体"/>
          <w:kern w:val="0"/>
          <w:sz w:val="32"/>
          <w:szCs w:val="24"/>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方正仿宋_GBK"/>
          <w:kern w:val="0"/>
          <w:sz w:val="32"/>
          <w:szCs w:val="32"/>
        </w:rPr>
        <w:t>．国防（类）支出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方正仿宋_GBK"/>
          <w:kern w:val="0"/>
          <w:sz w:val="32"/>
          <w:szCs w:val="32"/>
        </w:rPr>
        <w:t>．公共安全（类）支出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宋体"/>
          <w:kern w:val="0"/>
          <w:sz w:val="32"/>
          <w:szCs w:val="24"/>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方正仿宋_GBK"/>
          <w:kern w:val="0"/>
          <w:sz w:val="32"/>
          <w:szCs w:val="32"/>
        </w:rPr>
        <w:t>．教育（类）支出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宋体"/>
          <w:kern w:val="0"/>
          <w:sz w:val="32"/>
          <w:szCs w:val="24"/>
        </w:rPr>
      </w:pPr>
      <w:r>
        <w:rPr>
          <w:rFonts w:hint="default" w:ascii="Times New Roman" w:hAnsi="Times New Roman" w:eastAsia="方正仿宋_GBK" w:cs="Times New Roman"/>
          <w:kern w:val="0"/>
          <w:sz w:val="32"/>
          <w:szCs w:val="32"/>
        </w:rPr>
        <w:t>6</w:t>
      </w:r>
      <w:r>
        <w:rPr>
          <w:rFonts w:hint="eastAsia" w:ascii="Times New Roman" w:hAnsi="Times New Roman" w:eastAsia="方正仿宋_GBK" w:cs="方正仿宋_GBK"/>
          <w:kern w:val="0"/>
          <w:sz w:val="32"/>
          <w:szCs w:val="32"/>
        </w:rPr>
        <w:t>．科学技术（类）支出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7</w:t>
      </w:r>
      <w:r>
        <w:rPr>
          <w:rFonts w:hint="eastAsia" w:ascii="Times New Roman" w:hAnsi="Times New Roman" w:eastAsia="方正仿宋_GBK" w:cs="方正仿宋_GBK"/>
          <w:kern w:val="0"/>
          <w:sz w:val="32"/>
          <w:szCs w:val="32"/>
        </w:rPr>
        <w:t>．文化旅游体育与传媒（类）支出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kern w:val="0"/>
          <w:sz w:val="32"/>
          <w:szCs w:val="32"/>
        </w:rPr>
        <w:t>8</w:t>
      </w:r>
      <w:r>
        <w:rPr>
          <w:rFonts w:hint="eastAsia" w:ascii="Times New Roman" w:hAnsi="Times New Roman" w:eastAsia="方正仿宋_GBK" w:cs="方正仿宋_GBK"/>
          <w:kern w:val="0"/>
          <w:sz w:val="32"/>
          <w:szCs w:val="32"/>
        </w:rPr>
        <w:t>．社会保障和就业（类）支出</w:t>
      </w:r>
      <w:r>
        <w:rPr>
          <w:rFonts w:hint="eastAsia" w:ascii="Times New Roman" w:hAnsi="Times New Roman" w:eastAsia="方正仿宋_GBK"/>
          <w:sz w:val="32"/>
          <w:szCs w:val="30"/>
        </w:rPr>
        <w:t>1</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316</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105.9</w:t>
      </w:r>
      <w:r>
        <w:rPr>
          <w:rFonts w:hint="eastAsia" w:ascii="Times New Roman" w:hAnsi="Times New Roman" w:eastAsia="方正仿宋_GBK"/>
          <w:sz w:val="32"/>
          <w:szCs w:val="30"/>
          <w:lang w:val="en-US" w:eastAsia="zh-CN"/>
        </w:rPr>
        <w:t>0</w:t>
      </w:r>
      <w:r>
        <w:rPr>
          <w:rFonts w:hint="eastAsia" w:ascii="Times New Roman" w:hAnsi="Times New Roman" w:eastAsia="方正仿宋_GBK" w:cs="Arial"/>
          <w:kern w:val="0"/>
          <w:sz w:val="32"/>
          <w:szCs w:val="30"/>
          <w:lang w:eastAsia="zh-CN"/>
        </w:rPr>
        <w:t>元</w:t>
      </w:r>
      <w:r>
        <w:rPr>
          <w:rFonts w:hint="eastAsia" w:ascii="Times New Roman" w:hAnsi="Times New Roman" w:eastAsia="方正仿宋_GBK" w:cs="方正仿宋_GBK"/>
          <w:kern w:val="0"/>
          <w:sz w:val="32"/>
          <w:szCs w:val="32"/>
        </w:rPr>
        <w:t>，占一般公共预算财政拨款总支出的</w:t>
      </w:r>
      <w:r>
        <w:rPr>
          <w:rFonts w:hint="eastAsia" w:ascii="Times New Roman" w:hAnsi="Times New Roman" w:eastAsia="方正仿宋_GBK" w:cs="Times New Roman"/>
          <w:kern w:val="0"/>
          <w:sz w:val="32"/>
          <w:szCs w:val="32"/>
          <w:lang w:val="en-US" w:eastAsia="zh-CN"/>
        </w:rPr>
        <w:t>15.48</w:t>
      </w:r>
      <w:r>
        <w:rPr>
          <w:rFonts w:hint="default" w:ascii="Times New Roman" w:hAnsi="Times New Roman" w:eastAsia="方正仿宋_GBK" w:cs="Times New Roman"/>
          <w:kern w:val="0"/>
          <w:sz w:val="32"/>
          <w:szCs w:val="32"/>
        </w:rPr>
        <w:t>%</w:t>
      </w:r>
      <w:r>
        <w:rPr>
          <w:rFonts w:hint="eastAsia" w:ascii="Times New Roman" w:hAnsi="Times New Roman" w:eastAsia="方正仿宋_GBK" w:cs="方正仿宋_GBK"/>
          <w:kern w:val="0"/>
          <w:sz w:val="32"/>
          <w:szCs w:val="32"/>
        </w:rPr>
        <w:t>。</w:t>
      </w:r>
      <w:r>
        <w:rPr>
          <w:rFonts w:ascii="Times New Roman" w:hAnsi="Times New Roman" w:eastAsia="方正仿宋_GBK" w:cs="仿宋_GB2312"/>
          <w:i w:val="0"/>
          <w:caps w:val="0"/>
          <w:color w:val="212529"/>
          <w:spacing w:val="0"/>
          <w:sz w:val="32"/>
          <w:szCs w:val="30"/>
          <w:shd w:val="clear" w:color="auto" w:fill="FFFFFF"/>
        </w:rPr>
        <w:t>主要用于</w:t>
      </w:r>
      <w:r>
        <w:rPr>
          <w:rFonts w:hint="eastAsia" w:ascii="Times New Roman" w:hAnsi="Times New Roman" w:eastAsia="方正仿宋_GBK" w:cs="仿宋_GB2312"/>
          <w:i w:val="0"/>
          <w:caps w:val="0"/>
          <w:color w:val="212529"/>
          <w:spacing w:val="0"/>
          <w:sz w:val="32"/>
          <w:szCs w:val="30"/>
          <w:shd w:val="clear" w:color="auto" w:fill="FFFFFF"/>
          <w:lang w:eastAsia="zh-CN"/>
        </w:rPr>
        <w:t>玉溪市红塔区人民政府办公室</w:t>
      </w:r>
      <w:r>
        <w:rPr>
          <w:rFonts w:ascii="Times New Roman" w:hAnsi="Times New Roman" w:eastAsia="方正仿宋_GBK" w:cs="仿宋_GB2312"/>
          <w:i w:val="0"/>
          <w:caps w:val="0"/>
          <w:color w:val="212529"/>
          <w:spacing w:val="0"/>
          <w:sz w:val="32"/>
          <w:szCs w:val="30"/>
          <w:shd w:val="clear" w:color="auto" w:fill="FFFFFF"/>
        </w:rPr>
        <w:t>及</w:t>
      </w:r>
      <w:r>
        <w:rPr>
          <w:rFonts w:hint="eastAsia" w:ascii="Times New Roman" w:hAnsi="Times New Roman" w:eastAsia="方正仿宋_GBK" w:cs="仿宋_GB2312"/>
          <w:i w:val="0"/>
          <w:caps w:val="0"/>
          <w:color w:val="212529"/>
          <w:spacing w:val="0"/>
          <w:sz w:val="32"/>
          <w:szCs w:val="30"/>
          <w:shd w:val="clear" w:color="auto" w:fill="FFFFFF"/>
          <w:lang w:eastAsia="zh-CN"/>
        </w:rPr>
        <w:t>所</w:t>
      </w:r>
      <w:r>
        <w:rPr>
          <w:rFonts w:ascii="Times New Roman" w:hAnsi="Times New Roman" w:eastAsia="方正仿宋_GBK" w:cs="仿宋_GB2312"/>
          <w:i w:val="0"/>
          <w:caps w:val="0"/>
          <w:color w:val="212529"/>
          <w:spacing w:val="0"/>
          <w:sz w:val="32"/>
          <w:szCs w:val="30"/>
          <w:shd w:val="clear" w:color="auto" w:fill="FFFFFF"/>
        </w:rPr>
        <w:t>属事业单位等人员</w:t>
      </w:r>
      <w:r>
        <w:rPr>
          <w:rFonts w:hint="eastAsia" w:ascii="Times New Roman" w:hAnsi="Times New Roman" w:eastAsia="方正仿宋_GBK" w:cs="仿宋_GB2312"/>
          <w:i w:val="0"/>
          <w:caps w:val="0"/>
          <w:color w:val="212529"/>
          <w:spacing w:val="0"/>
          <w:sz w:val="32"/>
          <w:szCs w:val="30"/>
          <w:shd w:val="clear" w:color="auto" w:fill="FFFFFF"/>
          <w:lang w:eastAsia="zh-CN"/>
        </w:rPr>
        <w:t>的</w:t>
      </w:r>
      <w:r>
        <w:rPr>
          <w:rFonts w:ascii="Times New Roman" w:hAnsi="Times New Roman" w:eastAsia="方正仿宋_GBK" w:cs="仿宋_GB2312"/>
          <w:i w:val="0"/>
          <w:caps w:val="0"/>
          <w:color w:val="212529"/>
          <w:spacing w:val="0"/>
          <w:sz w:val="32"/>
          <w:szCs w:val="30"/>
          <w:shd w:val="clear" w:color="auto" w:fill="FFFFFF"/>
        </w:rPr>
        <w:t>离退休经费、基本养老保险、病故人员家属的丧葬补助</w:t>
      </w:r>
      <w:r>
        <w:rPr>
          <w:rFonts w:hint="eastAsia" w:ascii="Times New Roman" w:hAnsi="Times New Roman" w:eastAsia="方正仿宋_GBK" w:cs="仿宋_GB2312"/>
          <w:i w:val="0"/>
          <w:caps w:val="0"/>
          <w:color w:val="212529"/>
          <w:spacing w:val="0"/>
          <w:sz w:val="32"/>
          <w:szCs w:val="30"/>
          <w:shd w:val="clear" w:color="auto" w:fill="FFFFFF"/>
          <w:lang w:eastAsia="zh-CN"/>
        </w:rPr>
        <w:t>支出</w:t>
      </w:r>
      <w:r>
        <w:rPr>
          <w:rFonts w:ascii="Times New Roman" w:hAnsi="Times New Roman" w:eastAsia="方正仿宋_GBK" w:cs="仿宋_GB2312"/>
          <w:i w:val="0"/>
          <w:caps w:val="0"/>
          <w:color w:val="212529"/>
          <w:spacing w:val="0"/>
          <w:sz w:val="32"/>
          <w:szCs w:val="30"/>
          <w:shd w:val="clear" w:color="auto" w:fill="FFFFFF"/>
        </w:rPr>
        <w:t>等</w:t>
      </w:r>
      <w:r>
        <w:rPr>
          <w:rFonts w:hint="eastAsia" w:ascii="Times New Roman" w:hAnsi="Times New Roman" w:eastAsia="方正仿宋_GBK" w:cs="仿宋_GB2312"/>
          <w:i w:val="0"/>
          <w:caps w:val="0"/>
          <w:color w:val="212529"/>
          <w:spacing w:val="0"/>
          <w:sz w:val="32"/>
          <w:szCs w:val="30"/>
          <w:shd w:val="clear" w:color="auto" w:fill="FFFFFF"/>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kern w:val="0"/>
          <w:sz w:val="32"/>
          <w:szCs w:val="32"/>
        </w:rPr>
        <w:t>9</w:t>
      </w:r>
      <w:r>
        <w:rPr>
          <w:rFonts w:hint="eastAsia" w:ascii="Times New Roman" w:hAnsi="Times New Roman" w:eastAsia="方正仿宋_GBK" w:cs="方正仿宋_GBK"/>
          <w:kern w:val="0"/>
          <w:sz w:val="32"/>
          <w:szCs w:val="32"/>
        </w:rPr>
        <w:t>．卫生健康（类）支出</w:t>
      </w:r>
      <w:r>
        <w:rPr>
          <w:rFonts w:hint="eastAsia" w:ascii="Times New Roman" w:hAnsi="Times New Roman" w:eastAsia="方正仿宋_GBK"/>
          <w:sz w:val="32"/>
          <w:szCs w:val="30"/>
        </w:rPr>
        <w:t>558</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055.14</w:t>
      </w:r>
      <w:r>
        <w:rPr>
          <w:rFonts w:hint="eastAsia" w:ascii="Times New Roman" w:hAnsi="Times New Roman" w:eastAsia="方正仿宋_GBK" w:cs="Arial"/>
          <w:kern w:val="0"/>
          <w:sz w:val="32"/>
          <w:szCs w:val="30"/>
          <w:lang w:eastAsia="zh-CN"/>
        </w:rPr>
        <w:t>元</w:t>
      </w:r>
      <w:r>
        <w:rPr>
          <w:rFonts w:hint="eastAsia" w:ascii="Times New Roman" w:hAnsi="Times New Roman" w:eastAsia="方正仿宋_GBK" w:cs="方正仿宋_GBK"/>
          <w:kern w:val="0"/>
          <w:sz w:val="32"/>
          <w:szCs w:val="32"/>
        </w:rPr>
        <w:t>，占一般公共预算财政拨款总支出的</w:t>
      </w:r>
      <w:r>
        <w:rPr>
          <w:rFonts w:hint="default"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lang w:val="en-US" w:eastAsia="zh-CN"/>
        </w:rPr>
        <w:t>56</w:t>
      </w:r>
      <w:r>
        <w:rPr>
          <w:rFonts w:hint="default" w:ascii="Times New Roman" w:hAnsi="Times New Roman" w:eastAsia="方正仿宋_GBK" w:cs="Times New Roman"/>
          <w:kern w:val="0"/>
          <w:sz w:val="32"/>
          <w:szCs w:val="32"/>
        </w:rPr>
        <w:t>%</w:t>
      </w:r>
      <w:r>
        <w:rPr>
          <w:rFonts w:hint="eastAsia" w:ascii="Times New Roman" w:hAnsi="Times New Roman" w:eastAsia="方正仿宋_GBK" w:cs="方正仿宋_GBK"/>
          <w:kern w:val="0"/>
          <w:sz w:val="32"/>
          <w:szCs w:val="32"/>
        </w:rPr>
        <w:t>。</w:t>
      </w:r>
      <w:r>
        <w:rPr>
          <w:rFonts w:hint="default" w:ascii="Times New Roman" w:hAnsi="Times New Roman" w:eastAsia="方正仿宋_GBK" w:cs="Times New Roman"/>
          <w:color w:val="auto"/>
          <w:kern w:val="0"/>
          <w:sz w:val="32"/>
          <w:szCs w:val="32"/>
        </w:rPr>
        <w:t>主要用于</w:t>
      </w:r>
      <w:r>
        <w:rPr>
          <w:rFonts w:ascii="Times New Roman" w:hAnsi="Times New Roman" w:eastAsia="方正仿宋_GBK" w:cs="仿宋_GB2312"/>
          <w:i w:val="0"/>
          <w:caps w:val="0"/>
          <w:color w:val="212529"/>
          <w:spacing w:val="0"/>
          <w:sz w:val="32"/>
          <w:szCs w:val="30"/>
          <w:shd w:val="clear" w:color="auto" w:fill="FFFFFF"/>
        </w:rPr>
        <w:t>主要用于</w:t>
      </w:r>
      <w:r>
        <w:rPr>
          <w:rFonts w:hint="eastAsia" w:ascii="Times New Roman" w:hAnsi="Times New Roman" w:eastAsia="方正仿宋_GBK" w:cs="仿宋_GB2312"/>
          <w:i w:val="0"/>
          <w:caps w:val="0"/>
          <w:color w:val="212529"/>
          <w:spacing w:val="0"/>
          <w:sz w:val="32"/>
          <w:szCs w:val="30"/>
          <w:shd w:val="clear" w:color="auto" w:fill="FFFFFF"/>
          <w:lang w:eastAsia="zh-CN"/>
        </w:rPr>
        <w:t>玉溪市红塔区人民政府办公室</w:t>
      </w:r>
      <w:r>
        <w:rPr>
          <w:rFonts w:ascii="Times New Roman" w:hAnsi="Times New Roman" w:eastAsia="方正仿宋_GBK" w:cs="仿宋_GB2312"/>
          <w:i w:val="0"/>
          <w:caps w:val="0"/>
          <w:color w:val="212529"/>
          <w:spacing w:val="0"/>
          <w:sz w:val="32"/>
          <w:szCs w:val="30"/>
          <w:shd w:val="clear" w:color="auto" w:fill="FFFFFF"/>
        </w:rPr>
        <w:t>及</w:t>
      </w:r>
      <w:r>
        <w:rPr>
          <w:rFonts w:hint="eastAsia" w:ascii="Times New Roman" w:hAnsi="Times New Roman" w:eastAsia="方正仿宋_GBK" w:cs="仿宋_GB2312"/>
          <w:i w:val="0"/>
          <w:caps w:val="0"/>
          <w:color w:val="212529"/>
          <w:spacing w:val="0"/>
          <w:sz w:val="32"/>
          <w:szCs w:val="30"/>
          <w:shd w:val="clear" w:color="auto" w:fill="FFFFFF"/>
          <w:lang w:eastAsia="zh-CN"/>
        </w:rPr>
        <w:t>所</w:t>
      </w:r>
      <w:r>
        <w:rPr>
          <w:rFonts w:ascii="Times New Roman" w:hAnsi="Times New Roman" w:eastAsia="方正仿宋_GBK" w:cs="仿宋_GB2312"/>
          <w:i w:val="0"/>
          <w:caps w:val="0"/>
          <w:color w:val="212529"/>
          <w:spacing w:val="0"/>
          <w:sz w:val="32"/>
          <w:szCs w:val="30"/>
          <w:shd w:val="clear" w:color="auto" w:fill="FFFFFF"/>
        </w:rPr>
        <w:t>属事业单位等人员</w:t>
      </w:r>
      <w:r>
        <w:rPr>
          <w:rFonts w:hint="eastAsia" w:ascii="Times New Roman" w:hAnsi="Times New Roman" w:eastAsia="方正仿宋_GBK" w:cs="仿宋_GB2312"/>
          <w:i w:val="0"/>
          <w:caps w:val="0"/>
          <w:color w:val="212529"/>
          <w:spacing w:val="0"/>
          <w:sz w:val="32"/>
          <w:szCs w:val="30"/>
          <w:shd w:val="clear" w:color="auto" w:fill="FFFFFF"/>
          <w:lang w:eastAsia="zh-CN"/>
        </w:rPr>
        <w:t>的</w:t>
      </w:r>
      <w:r>
        <w:rPr>
          <w:rFonts w:hint="default" w:ascii="Times New Roman" w:hAnsi="Times New Roman" w:eastAsia="方正仿宋_GBK" w:cs="Times New Roman"/>
          <w:color w:val="auto"/>
          <w:kern w:val="0"/>
          <w:sz w:val="32"/>
          <w:szCs w:val="32"/>
        </w:rPr>
        <w:t>医疗</w:t>
      </w:r>
      <w:r>
        <w:rPr>
          <w:rFonts w:hint="eastAsia" w:ascii="Times New Roman" w:hAnsi="Times New Roman" w:eastAsia="方正仿宋_GBK" w:cs="Times New Roman"/>
          <w:color w:val="auto"/>
          <w:kern w:val="0"/>
          <w:sz w:val="32"/>
          <w:szCs w:val="32"/>
          <w:lang w:eastAsia="zh-CN"/>
        </w:rPr>
        <w:t>保险支出等；</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10</w:t>
      </w:r>
      <w:r>
        <w:rPr>
          <w:rFonts w:hint="eastAsia" w:ascii="Times New Roman" w:hAnsi="Times New Roman" w:eastAsia="方正仿宋_GBK" w:cs="方正仿宋_GBK"/>
          <w:kern w:val="0"/>
          <w:sz w:val="32"/>
          <w:szCs w:val="32"/>
        </w:rPr>
        <w:t>．节能环保（类）支出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11</w:t>
      </w:r>
      <w:r>
        <w:rPr>
          <w:rFonts w:hint="eastAsia" w:ascii="Times New Roman" w:hAnsi="Times New Roman" w:eastAsia="方正仿宋_GBK" w:cs="方正仿宋_GBK"/>
          <w:kern w:val="0"/>
          <w:sz w:val="32"/>
          <w:szCs w:val="32"/>
        </w:rPr>
        <w:t>．城乡社区（类）支出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12</w:t>
      </w:r>
      <w:r>
        <w:rPr>
          <w:rFonts w:hint="eastAsia" w:ascii="Times New Roman" w:hAnsi="Times New Roman" w:eastAsia="方正仿宋_GBK" w:cs="方正仿宋_GBK"/>
          <w:kern w:val="0"/>
          <w:sz w:val="32"/>
          <w:szCs w:val="32"/>
        </w:rPr>
        <w:t>．农林水（类）支出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13</w:t>
      </w:r>
      <w:r>
        <w:rPr>
          <w:rFonts w:hint="eastAsia" w:ascii="Times New Roman" w:hAnsi="Times New Roman" w:eastAsia="方正仿宋_GBK" w:cs="方正仿宋_GBK"/>
          <w:kern w:val="0"/>
          <w:sz w:val="32"/>
          <w:szCs w:val="32"/>
        </w:rPr>
        <w:t>．交通运输（类）支出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14</w:t>
      </w:r>
      <w:r>
        <w:rPr>
          <w:rFonts w:hint="eastAsia" w:ascii="Times New Roman" w:hAnsi="Times New Roman" w:eastAsia="方正仿宋_GBK" w:cs="方正仿宋_GBK"/>
          <w:kern w:val="0"/>
          <w:sz w:val="32"/>
          <w:szCs w:val="32"/>
        </w:rPr>
        <w:t>．资源勘探工业信息等（类）支出类</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15</w:t>
      </w:r>
      <w:r>
        <w:rPr>
          <w:rFonts w:hint="eastAsia" w:ascii="Times New Roman" w:hAnsi="Times New Roman" w:eastAsia="方正仿宋_GBK" w:cs="方正仿宋_GBK"/>
          <w:kern w:val="0"/>
          <w:sz w:val="32"/>
          <w:szCs w:val="32"/>
        </w:rPr>
        <w:t>．商业服务业等（类）支出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宋体"/>
          <w:b/>
          <w:bCs/>
          <w:kern w:val="0"/>
          <w:sz w:val="32"/>
          <w:szCs w:val="24"/>
        </w:rPr>
      </w:pPr>
      <w:r>
        <w:rPr>
          <w:rFonts w:hint="default" w:ascii="Times New Roman" w:hAnsi="Times New Roman" w:eastAsia="方正仿宋_GBK" w:cs="Times New Roman"/>
          <w:kern w:val="0"/>
          <w:sz w:val="32"/>
          <w:szCs w:val="32"/>
        </w:rPr>
        <w:t>16</w:t>
      </w:r>
      <w:r>
        <w:rPr>
          <w:rFonts w:hint="eastAsia" w:ascii="Times New Roman" w:hAnsi="Times New Roman" w:eastAsia="方正仿宋_GBK" w:cs="方正仿宋_GBK"/>
          <w:kern w:val="0"/>
          <w:sz w:val="32"/>
          <w:szCs w:val="32"/>
        </w:rPr>
        <w:t>．金融（类）支出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17</w:t>
      </w:r>
      <w:r>
        <w:rPr>
          <w:rFonts w:hint="eastAsia" w:ascii="Times New Roman" w:hAnsi="Times New Roman" w:eastAsia="方正仿宋_GBK" w:cs="方正仿宋_GBK"/>
          <w:kern w:val="0"/>
          <w:sz w:val="32"/>
          <w:szCs w:val="32"/>
        </w:rPr>
        <w:t>．援助其他地区（类）支出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18</w:t>
      </w:r>
      <w:r>
        <w:rPr>
          <w:rFonts w:hint="eastAsia" w:ascii="Times New Roman" w:hAnsi="Times New Roman" w:eastAsia="方正仿宋_GBK" w:cs="方正仿宋_GBK"/>
          <w:kern w:val="0"/>
          <w:sz w:val="32"/>
          <w:szCs w:val="32"/>
        </w:rPr>
        <w:t>．自然资源海洋气象等（类）支出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仿宋_GB2312"/>
          <w:i w:val="0"/>
          <w:caps w:val="0"/>
          <w:color w:val="212529"/>
          <w:spacing w:val="0"/>
          <w:sz w:val="32"/>
          <w:szCs w:val="30"/>
          <w:shd w:val="clear" w:color="auto" w:fill="FFFFFF"/>
          <w:lang w:eastAsia="zh-CN"/>
        </w:rPr>
      </w:pPr>
      <w:r>
        <w:rPr>
          <w:rFonts w:hint="default" w:ascii="Times New Roman" w:hAnsi="Times New Roman" w:eastAsia="方正仿宋_GBK" w:cs="Times New Roman"/>
          <w:kern w:val="0"/>
          <w:sz w:val="32"/>
          <w:szCs w:val="32"/>
        </w:rPr>
        <w:t>19</w:t>
      </w:r>
      <w:r>
        <w:rPr>
          <w:rFonts w:hint="eastAsia" w:ascii="Times New Roman" w:hAnsi="Times New Roman" w:eastAsia="方正仿宋_GBK" w:cs="方正仿宋_GBK"/>
          <w:kern w:val="0"/>
          <w:sz w:val="32"/>
          <w:szCs w:val="32"/>
        </w:rPr>
        <w:t>．住房保障（类）支出</w:t>
      </w:r>
      <w:r>
        <w:rPr>
          <w:rFonts w:hint="eastAsia" w:ascii="Times New Roman" w:hAnsi="Times New Roman" w:eastAsia="方正仿宋_GBK"/>
          <w:sz w:val="32"/>
          <w:szCs w:val="30"/>
        </w:rPr>
        <w:t>555</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rPr>
        <w:t>329</w:t>
      </w:r>
      <w:r>
        <w:rPr>
          <w:rFonts w:hint="eastAsia" w:ascii="Times New Roman" w:hAnsi="Times New Roman" w:eastAsia="方正仿宋_GBK"/>
          <w:sz w:val="32"/>
          <w:szCs w:val="30"/>
          <w:lang w:val="en-US" w:eastAsia="zh-CN"/>
        </w:rPr>
        <w:t>.00</w:t>
      </w:r>
      <w:r>
        <w:rPr>
          <w:rFonts w:hint="eastAsia" w:ascii="Times New Roman" w:hAnsi="Times New Roman" w:eastAsia="方正仿宋_GBK" w:cs="Arial"/>
          <w:kern w:val="0"/>
          <w:sz w:val="32"/>
          <w:szCs w:val="30"/>
          <w:lang w:eastAsia="zh-CN"/>
        </w:rPr>
        <w:t>元</w:t>
      </w:r>
      <w:r>
        <w:rPr>
          <w:rFonts w:hint="eastAsia" w:ascii="Times New Roman" w:hAnsi="Times New Roman" w:eastAsia="方正仿宋_GBK" w:cs="方正仿宋_GBK"/>
          <w:kern w:val="0"/>
          <w:sz w:val="32"/>
          <w:szCs w:val="32"/>
        </w:rPr>
        <w:t>，占一般公共预算财政拨款总支出的</w:t>
      </w:r>
      <w:r>
        <w:rPr>
          <w:rFonts w:hint="eastAsia" w:ascii="Times New Roman" w:hAnsi="Times New Roman" w:eastAsia="方正仿宋_GBK" w:cs="Times New Roman"/>
          <w:kern w:val="0"/>
          <w:sz w:val="32"/>
          <w:szCs w:val="32"/>
          <w:lang w:val="en-US" w:eastAsia="zh-CN"/>
        </w:rPr>
        <w:t>6.53</w:t>
      </w:r>
      <w:r>
        <w:rPr>
          <w:rFonts w:hint="default" w:ascii="Times New Roman" w:hAnsi="Times New Roman" w:eastAsia="方正仿宋_GBK" w:cs="Times New Roman"/>
          <w:kern w:val="0"/>
          <w:sz w:val="32"/>
          <w:szCs w:val="32"/>
        </w:rPr>
        <w:t>%</w:t>
      </w:r>
      <w:r>
        <w:rPr>
          <w:rFonts w:hint="eastAsia" w:ascii="Times New Roman" w:hAnsi="Times New Roman" w:eastAsia="方正仿宋_GBK" w:cs="方正仿宋_GBK"/>
          <w:kern w:val="0"/>
          <w:sz w:val="32"/>
          <w:szCs w:val="32"/>
        </w:rPr>
        <w:t>。</w:t>
      </w:r>
      <w:r>
        <w:rPr>
          <w:rFonts w:hint="default" w:ascii="Times New Roman" w:hAnsi="Times New Roman" w:eastAsia="方正仿宋_GBK" w:cs="Times New Roman"/>
          <w:color w:val="auto"/>
          <w:kern w:val="0"/>
          <w:sz w:val="32"/>
          <w:szCs w:val="32"/>
        </w:rPr>
        <w:t>主要用于</w:t>
      </w:r>
      <w:r>
        <w:rPr>
          <w:rFonts w:hint="eastAsia" w:ascii="Times New Roman" w:hAnsi="Times New Roman" w:eastAsia="方正仿宋_GBK" w:cs="仿宋_GB2312"/>
          <w:i w:val="0"/>
          <w:caps w:val="0"/>
          <w:color w:val="212529"/>
          <w:spacing w:val="0"/>
          <w:sz w:val="32"/>
          <w:szCs w:val="30"/>
          <w:shd w:val="clear" w:color="auto" w:fill="FFFFFF"/>
          <w:lang w:eastAsia="zh-CN"/>
        </w:rPr>
        <w:t>玉溪市红塔区人民政府办公室及所</w:t>
      </w:r>
      <w:r>
        <w:rPr>
          <w:rFonts w:hint="default" w:ascii="Times New Roman" w:hAnsi="Times New Roman" w:eastAsia="方正仿宋_GBK" w:cs="仿宋_GB2312"/>
          <w:i w:val="0"/>
          <w:caps w:val="0"/>
          <w:color w:val="212529"/>
          <w:spacing w:val="0"/>
          <w:sz w:val="32"/>
          <w:szCs w:val="30"/>
          <w:shd w:val="clear" w:color="auto" w:fill="FFFFFF"/>
        </w:rPr>
        <w:t>属事业单位按规定比例为职工缴纳的住房公积金</w:t>
      </w:r>
      <w:r>
        <w:rPr>
          <w:rFonts w:hint="eastAsia" w:ascii="Times New Roman" w:hAnsi="Times New Roman" w:eastAsia="方正仿宋_GBK" w:cs="仿宋_GB2312"/>
          <w:i w:val="0"/>
          <w:caps w:val="0"/>
          <w:color w:val="212529"/>
          <w:spacing w:val="0"/>
          <w:sz w:val="32"/>
          <w:szCs w:val="30"/>
          <w:shd w:val="clear" w:color="auto" w:fill="FFFFFF"/>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20</w:t>
      </w:r>
      <w:r>
        <w:rPr>
          <w:rFonts w:hint="eastAsia" w:ascii="Times New Roman" w:hAnsi="Times New Roman" w:eastAsia="方正仿宋_GBK" w:cs="方正仿宋_GBK"/>
          <w:kern w:val="0"/>
          <w:sz w:val="32"/>
          <w:szCs w:val="32"/>
        </w:rPr>
        <w:t>．粮油物资储备（类）支出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21</w:t>
      </w:r>
      <w:r>
        <w:rPr>
          <w:rFonts w:hint="eastAsia" w:ascii="Times New Roman" w:hAnsi="Times New Roman" w:eastAsia="方正仿宋_GBK" w:cs="方正仿宋_GBK"/>
          <w:kern w:val="0"/>
          <w:sz w:val="32"/>
          <w:szCs w:val="32"/>
        </w:rPr>
        <w:t>．国有资本经营预算（类）支出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22</w:t>
      </w:r>
      <w:r>
        <w:rPr>
          <w:rFonts w:hint="eastAsia" w:ascii="Times New Roman" w:hAnsi="Times New Roman" w:eastAsia="方正仿宋_GBK" w:cs="方正仿宋_GBK"/>
          <w:kern w:val="0"/>
          <w:sz w:val="32"/>
          <w:szCs w:val="32"/>
        </w:rPr>
        <w:t>．灾害防治及应急管理（类）支出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23</w:t>
      </w:r>
      <w:r>
        <w:rPr>
          <w:rFonts w:hint="eastAsia" w:ascii="Times New Roman" w:hAnsi="Times New Roman" w:eastAsia="方正仿宋_GBK" w:cs="方正仿宋_GBK"/>
          <w:kern w:val="0"/>
          <w:sz w:val="32"/>
          <w:szCs w:val="32"/>
        </w:rPr>
        <w:t>．其他（类）支出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24</w:t>
      </w:r>
      <w:r>
        <w:rPr>
          <w:rFonts w:hint="eastAsia" w:ascii="Times New Roman" w:hAnsi="Times New Roman" w:eastAsia="方正仿宋_GBK" w:cs="方正仿宋_GBK"/>
          <w:kern w:val="0"/>
          <w:sz w:val="32"/>
          <w:szCs w:val="32"/>
        </w:rPr>
        <w:t>．债务还本（类）支出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25</w:t>
      </w:r>
      <w:r>
        <w:rPr>
          <w:rFonts w:hint="eastAsia" w:ascii="Times New Roman" w:hAnsi="Times New Roman" w:eastAsia="方正仿宋_GBK" w:cs="方正仿宋_GBK"/>
          <w:kern w:val="0"/>
          <w:sz w:val="32"/>
          <w:szCs w:val="32"/>
        </w:rPr>
        <w:t>．债务付息（类）支出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suppressLineNumbers w:val="0"/>
        <w:kinsoku/>
        <w:wordWrap/>
        <w:overflowPunct/>
        <w:topLinePunct/>
        <w:autoSpaceDE/>
        <w:autoSpaceDN/>
        <w:bidi w:val="0"/>
        <w:adjustRightInd/>
        <w:spacing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color w:val="FF0000"/>
          <w:sz w:val="32"/>
          <w:szCs w:val="30"/>
          <w:lang w:val="en-US" w:eastAsia="zh-CN"/>
        </w:rPr>
      </w:pPr>
      <w:r>
        <w:rPr>
          <w:rFonts w:hint="default" w:ascii="Times New Roman" w:hAnsi="Times New Roman" w:eastAsia="方正仿宋_GBK" w:cs="Times New Roman"/>
          <w:kern w:val="0"/>
          <w:sz w:val="32"/>
          <w:szCs w:val="32"/>
        </w:rPr>
        <w:t>26</w:t>
      </w:r>
      <w:r>
        <w:rPr>
          <w:rFonts w:hint="eastAsia" w:ascii="Times New Roman" w:hAnsi="Times New Roman" w:eastAsia="方正仿宋_GBK" w:cs="方正仿宋_GBK"/>
          <w:kern w:val="0"/>
          <w:sz w:val="32"/>
          <w:szCs w:val="32"/>
        </w:rPr>
        <w:t>．抗疫特别国债安排（类）支出</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万元，占一般公共预算财政拨款总支出的</w:t>
      </w:r>
      <w:r>
        <w:rPr>
          <w:rFonts w:hint="default" w:ascii="Times New Roman" w:hAnsi="Times New Roman" w:eastAsia="方正仿宋_GBK" w:cs="Times New Roman"/>
          <w:kern w:val="0"/>
          <w:sz w:val="32"/>
          <w:szCs w:val="32"/>
        </w:rPr>
        <w:t>0.00%</w:t>
      </w:r>
      <w:r>
        <w:rPr>
          <w:rFonts w:hint="eastAsia" w:ascii="Times New Roman" w:hAnsi="Times New Roman" w:eastAsia="方正仿宋_GBK" w:cs="方正仿宋_GBK"/>
          <w:kern w:val="0"/>
          <w:sz w:val="32"/>
          <w:szCs w:val="32"/>
        </w:rPr>
        <w:t>。</w:t>
      </w:r>
      <w:r>
        <w:rPr>
          <w:rFonts w:hint="eastAsia" w:ascii="方正仿宋_GBK" w:hAnsi="方正仿宋_GBK" w:eastAsia="方正仿宋_GBK" w:cs="方正仿宋_GBK"/>
          <w:kern w:val="0"/>
          <w:sz w:val="32"/>
          <w:szCs w:val="32"/>
          <w:highlight w:val="none"/>
        </w:rPr>
        <w:t>本单位无此项支出</w:t>
      </w:r>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numPr>
          <w:ilvl w:val="0"/>
          <w:numId w:val="0"/>
        </w:numPr>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黑体_GBK" w:cs="方正楷体_GBK"/>
          <w:sz w:val="32"/>
          <w:szCs w:val="32"/>
        </w:rPr>
      </w:pPr>
      <w:r>
        <w:rPr>
          <w:rFonts w:hint="eastAsia" w:ascii="Times New Roman" w:hAnsi="Times New Roman" w:eastAsia="方正黑体_GBK" w:cs="方正楷体_GBK"/>
          <w:sz w:val="32"/>
          <w:szCs w:val="32"/>
          <w:lang w:eastAsia="zh-CN"/>
        </w:rPr>
        <w:t>四、</w:t>
      </w:r>
      <w:r>
        <w:rPr>
          <w:rFonts w:hint="eastAsia" w:ascii="Times New Roman" w:hAnsi="Times New Roman" w:eastAsia="方正黑体_GBK" w:cs="方正楷体_GBK"/>
          <w:sz w:val="32"/>
          <w:szCs w:val="32"/>
        </w:rPr>
        <w:t>财政拨款“三公”经费支出决算情况说明</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仿宋_GBK" w:cs="Arial"/>
          <w:kern w:val="0"/>
          <w:sz w:val="32"/>
          <w:szCs w:val="30"/>
        </w:rPr>
      </w:pPr>
      <w:r>
        <w:rPr>
          <w:rFonts w:hint="eastAsia" w:ascii="Times New Roman" w:hAnsi="Times New Roman" w:eastAsia="方正仿宋_GBK" w:cs="Arial"/>
          <w:kern w:val="0"/>
          <w:sz w:val="32"/>
          <w:szCs w:val="30"/>
          <w:lang w:val="en-US" w:eastAsia="zh-CN"/>
        </w:rPr>
        <w:t>2022</w:t>
      </w:r>
      <w:r>
        <w:rPr>
          <w:rFonts w:hint="eastAsia" w:ascii="Times New Roman" w:hAnsi="Times New Roman" w:eastAsia="方正仿宋_GBK" w:cs="Arial"/>
          <w:kern w:val="0"/>
          <w:sz w:val="32"/>
          <w:szCs w:val="30"/>
        </w:rPr>
        <w:t>年度财政拨款“三公”经费支出决算中，财政拨款“三公”经费支出</w:t>
      </w:r>
      <w:r>
        <w:rPr>
          <w:rFonts w:hint="eastAsia" w:ascii="Times New Roman" w:hAnsi="Times New Roman" w:eastAsia="方正仿宋_GBK" w:cs="Arial"/>
          <w:kern w:val="0"/>
          <w:sz w:val="32"/>
          <w:szCs w:val="30"/>
          <w:lang w:eastAsia="zh-CN"/>
        </w:rPr>
        <w:t>年初</w:t>
      </w:r>
      <w:r>
        <w:rPr>
          <w:rFonts w:hint="eastAsia" w:ascii="Times New Roman" w:hAnsi="Times New Roman" w:eastAsia="方正仿宋_GBK" w:cs="Arial"/>
          <w:kern w:val="0"/>
          <w:sz w:val="32"/>
          <w:szCs w:val="30"/>
        </w:rPr>
        <w:t>预算为145</w:t>
      </w:r>
      <w:r>
        <w:rPr>
          <w:rFonts w:hint="eastAsia" w:ascii="Times New Roman" w:hAnsi="Times New Roman" w:eastAsia="方正仿宋_GBK" w:cs="Arial"/>
          <w:kern w:val="0"/>
          <w:sz w:val="32"/>
          <w:szCs w:val="30"/>
          <w:lang w:val="en-US" w:eastAsia="zh-CN"/>
        </w:rPr>
        <w:t>,</w:t>
      </w:r>
      <w:r>
        <w:rPr>
          <w:rFonts w:hint="eastAsia" w:ascii="Times New Roman" w:hAnsi="Times New Roman" w:eastAsia="方正仿宋_GBK" w:cs="Arial"/>
          <w:kern w:val="0"/>
          <w:sz w:val="32"/>
          <w:szCs w:val="30"/>
        </w:rPr>
        <w:t>888</w:t>
      </w:r>
      <w:r>
        <w:rPr>
          <w:rFonts w:hint="eastAsia" w:ascii="Times New Roman" w:hAnsi="Times New Roman" w:eastAsia="方正仿宋_GBK" w:cs="Arial"/>
          <w:kern w:val="0"/>
          <w:sz w:val="32"/>
          <w:szCs w:val="30"/>
          <w:lang w:val="en-US" w:eastAsia="zh-CN"/>
        </w:rPr>
        <w:t>.00</w:t>
      </w:r>
      <w:r>
        <w:rPr>
          <w:rFonts w:hint="eastAsia" w:ascii="Times New Roman" w:hAnsi="Times New Roman" w:eastAsia="方正仿宋_GBK" w:cs="Arial"/>
          <w:kern w:val="0"/>
          <w:sz w:val="32"/>
          <w:szCs w:val="30"/>
        </w:rPr>
        <w:t>元，支出决算为70</w:t>
      </w:r>
      <w:r>
        <w:rPr>
          <w:rFonts w:hint="eastAsia" w:ascii="Times New Roman" w:hAnsi="Times New Roman" w:eastAsia="方正仿宋_GBK" w:cs="Arial"/>
          <w:kern w:val="0"/>
          <w:sz w:val="32"/>
          <w:szCs w:val="30"/>
          <w:lang w:val="en-US" w:eastAsia="zh-CN"/>
        </w:rPr>
        <w:t>,</w:t>
      </w:r>
      <w:r>
        <w:rPr>
          <w:rFonts w:hint="eastAsia" w:ascii="Times New Roman" w:hAnsi="Times New Roman" w:eastAsia="方正仿宋_GBK" w:cs="Arial"/>
          <w:kern w:val="0"/>
          <w:sz w:val="32"/>
          <w:szCs w:val="30"/>
        </w:rPr>
        <w:t>686.45元，完成</w:t>
      </w:r>
      <w:r>
        <w:rPr>
          <w:rFonts w:hint="eastAsia" w:ascii="Times New Roman" w:hAnsi="Times New Roman" w:eastAsia="方正仿宋_GBK" w:cs="Arial"/>
          <w:kern w:val="0"/>
          <w:sz w:val="32"/>
          <w:szCs w:val="30"/>
          <w:lang w:eastAsia="zh-CN"/>
        </w:rPr>
        <w:t>年初</w:t>
      </w:r>
      <w:r>
        <w:rPr>
          <w:rFonts w:hint="eastAsia" w:ascii="Times New Roman" w:hAnsi="Times New Roman" w:eastAsia="方正仿宋_GBK" w:cs="Arial"/>
          <w:kern w:val="0"/>
          <w:sz w:val="32"/>
          <w:szCs w:val="30"/>
        </w:rPr>
        <w:t>预算的</w:t>
      </w:r>
      <w:r>
        <w:rPr>
          <w:rFonts w:hint="eastAsia" w:ascii="Times New Roman" w:hAnsi="Times New Roman" w:eastAsia="方正仿宋_GBK" w:cs="Arial"/>
          <w:kern w:val="0"/>
          <w:sz w:val="32"/>
          <w:szCs w:val="30"/>
          <w:lang w:val="en-US" w:eastAsia="zh-CN"/>
        </w:rPr>
        <w:t>48.45</w:t>
      </w:r>
      <w:r>
        <w:rPr>
          <w:rFonts w:hint="eastAsia" w:ascii="Times New Roman" w:hAnsi="Times New Roman" w:eastAsia="方正仿宋_GBK" w:cs="Arial"/>
          <w:kern w:val="0"/>
          <w:sz w:val="32"/>
          <w:szCs w:val="30"/>
        </w:rPr>
        <w:t>%</w:t>
      </w:r>
      <w:r>
        <w:rPr>
          <w:rFonts w:hint="eastAsia" w:ascii="Times New Roman" w:hAnsi="Times New Roman" w:eastAsia="方正仿宋_GBK" w:cs="Arial"/>
          <w:kern w:val="0"/>
          <w:sz w:val="32"/>
          <w:szCs w:val="30"/>
          <w:lang w:eastAsia="zh-CN"/>
        </w:rPr>
        <w:t>。其中：</w:t>
      </w:r>
      <w:r>
        <w:rPr>
          <w:rFonts w:hint="eastAsia" w:ascii="Times New Roman" w:hAnsi="Times New Roman" w:eastAsia="方正仿宋_GBK" w:cs="Arial"/>
          <w:kern w:val="0"/>
          <w:sz w:val="32"/>
          <w:szCs w:val="30"/>
        </w:rPr>
        <w:t>因公出国（境）费支出</w:t>
      </w:r>
      <w:r>
        <w:rPr>
          <w:rFonts w:hint="eastAsia" w:ascii="Times New Roman" w:hAnsi="Times New Roman" w:eastAsia="方正仿宋_GBK" w:cs="Arial"/>
          <w:kern w:val="0"/>
          <w:sz w:val="32"/>
          <w:szCs w:val="30"/>
          <w:lang w:eastAsia="zh-CN"/>
        </w:rPr>
        <w:t>决算</w:t>
      </w:r>
      <w:r>
        <w:rPr>
          <w:rFonts w:hint="eastAsia" w:ascii="Times New Roman" w:hAnsi="Times New Roman" w:eastAsia="方正仿宋_GBK" w:cs="Arial"/>
          <w:kern w:val="0"/>
          <w:sz w:val="32"/>
          <w:szCs w:val="30"/>
          <w:lang w:val="en-US" w:eastAsia="zh-CN"/>
        </w:rPr>
        <w:t>0.00</w:t>
      </w:r>
      <w:r>
        <w:rPr>
          <w:rFonts w:hint="eastAsia" w:ascii="Times New Roman" w:hAnsi="Times New Roman" w:eastAsia="方正仿宋_GBK" w:cs="Arial"/>
          <w:kern w:val="0"/>
          <w:sz w:val="32"/>
          <w:szCs w:val="30"/>
        </w:rPr>
        <w:t>元，占</w:t>
      </w:r>
      <w:r>
        <w:rPr>
          <w:rFonts w:hint="eastAsia" w:ascii="Times New Roman" w:hAnsi="Times New Roman" w:eastAsia="方正仿宋_GBK" w:cs="Arial"/>
          <w:kern w:val="0"/>
          <w:sz w:val="32"/>
          <w:szCs w:val="30"/>
          <w:lang w:eastAsia="zh-CN"/>
        </w:rPr>
        <w:t>总支出决算的</w:t>
      </w:r>
      <w:r>
        <w:rPr>
          <w:rFonts w:hint="eastAsia" w:ascii="Times New Roman" w:hAnsi="Times New Roman" w:eastAsia="方正仿宋_GBK" w:cs="Arial"/>
          <w:kern w:val="0"/>
          <w:sz w:val="32"/>
          <w:szCs w:val="30"/>
          <w:lang w:val="en-US" w:eastAsia="zh-CN"/>
        </w:rPr>
        <w:t>0.00</w:t>
      </w:r>
      <w:r>
        <w:rPr>
          <w:rFonts w:hint="eastAsia" w:ascii="Times New Roman" w:hAnsi="Times New Roman" w:eastAsia="方正仿宋_GBK" w:cs="Arial"/>
          <w:kern w:val="0"/>
          <w:sz w:val="32"/>
          <w:szCs w:val="30"/>
        </w:rPr>
        <w:t>%；公务用车购置费支出</w:t>
      </w:r>
      <w:r>
        <w:rPr>
          <w:rFonts w:hint="eastAsia" w:ascii="Times New Roman" w:hAnsi="Times New Roman" w:eastAsia="方正仿宋_GBK" w:cs="Arial"/>
          <w:kern w:val="0"/>
          <w:sz w:val="32"/>
          <w:szCs w:val="30"/>
          <w:lang w:eastAsia="zh-CN"/>
        </w:rPr>
        <w:t>决算</w:t>
      </w:r>
      <w:r>
        <w:rPr>
          <w:rFonts w:hint="eastAsia" w:ascii="Times New Roman" w:hAnsi="Times New Roman" w:eastAsia="方正仿宋_GBK" w:cs="Arial"/>
          <w:kern w:val="0"/>
          <w:sz w:val="32"/>
          <w:szCs w:val="30"/>
          <w:lang w:val="en-US" w:eastAsia="zh-CN"/>
        </w:rPr>
        <w:t>0.00</w:t>
      </w:r>
      <w:r>
        <w:rPr>
          <w:rFonts w:hint="eastAsia" w:ascii="Times New Roman" w:hAnsi="Times New Roman" w:eastAsia="方正仿宋_GBK" w:cs="Arial"/>
          <w:kern w:val="0"/>
          <w:sz w:val="32"/>
          <w:szCs w:val="30"/>
        </w:rPr>
        <w:t>元，占</w:t>
      </w:r>
      <w:r>
        <w:rPr>
          <w:rFonts w:hint="eastAsia" w:ascii="Times New Roman" w:hAnsi="Times New Roman" w:eastAsia="方正仿宋_GBK" w:cs="Arial"/>
          <w:kern w:val="0"/>
          <w:sz w:val="32"/>
          <w:szCs w:val="30"/>
          <w:lang w:eastAsia="zh-CN"/>
        </w:rPr>
        <w:t>总支出决算的</w:t>
      </w:r>
      <w:r>
        <w:rPr>
          <w:rFonts w:hint="eastAsia" w:ascii="Times New Roman" w:hAnsi="Times New Roman" w:eastAsia="方正仿宋_GBK" w:cs="Arial"/>
          <w:kern w:val="0"/>
          <w:sz w:val="32"/>
          <w:szCs w:val="30"/>
          <w:lang w:val="en-US" w:eastAsia="zh-CN"/>
        </w:rPr>
        <w:t>0.00</w:t>
      </w:r>
      <w:r>
        <w:rPr>
          <w:rFonts w:hint="eastAsia" w:ascii="Times New Roman" w:hAnsi="Times New Roman" w:eastAsia="方正仿宋_GBK" w:cs="Arial"/>
          <w:kern w:val="0"/>
          <w:sz w:val="32"/>
          <w:szCs w:val="30"/>
        </w:rPr>
        <w:t>%；公务用车</w:t>
      </w:r>
      <w:r>
        <w:rPr>
          <w:rFonts w:hint="eastAsia" w:ascii="Times New Roman" w:hAnsi="Times New Roman" w:eastAsia="方正仿宋_GBK" w:cs="Arial"/>
          <w:kern w:val="0"/>
          <w:sz w:val="32"/>
          <w:szCs w:val="30"/>
          <w:lang w:eastAsia="zh-CN"/>
        </w:rPr>
        <w:t>运行维护</w:t>
      </w:r>
      <w:r>
        <w:rPr>
          <w:rFonts w:hint="eastAsia" w:ascii="Times New Roman" w:hAnsi="Times New Roman" w:eastAsia="方正仿宋_GBK" w:cs="Arial"/>
          <w:kern w:val="0"/>
          <w:sz w:val="32"/>
          <w:szCs w:val="30"/>
        </w:rPr>
        <w:t>费支出</w:t>
      </w:r>
      <w:r>
        <w:rPr>
          <w:rFonts w:hint="eastAsia" w:ascii="Times New Roman" w:hAnsi="Times New Roman" w:eastAsia="方正仿宋_GBK" w:cs="Arial"/>
          <w:kern w:val="0"/>
          <w:sz w:val="32"/>
          <w:szCs w:val="30"/>
          <w:lang w:eastAsia="zh-CN"/>
        </w:rPr>
        <w:t>决算</w:t>
      </w:r>
      <w:r>
        <w:rPr>
          <w:rFonts w:hint="eastAsia" w:ascii="Times New Roman" w:hAnsi="Times New Roman" w:eastAsia="方正仿宋_GBK" w:cs="Arial"/>
          <w:kern w:val="0"/>
          <w:sz w:val="32"/>
          <w:szCs w:val="30"/>
        </w:rPr>
        <w:t>70</w:t>
      </w:r>
      <w:r>
        <w:rPr>
          <w:rFonts w:hint="eastAsia" w:ascii="Times New Roman" w:hAnsi="Times New Roman" w:eastAsia="方正仿宋_GBK" w:cs="Arial"/>
          <w:kern w:val="0"/>
          <w:sz w:val="32"/>
          <w:szCs w:val="30"/>
          <w:lang w:val="en-US" w:eastAsia="zh-CN"/>
        </w:rPr>
        <w:t>,</w:t>
      </w:r>
      <w:r>
        <w:rPr>
          <w:rFonts w:hint="eastAsia" w:ascii="Times New Roman" w:hAnsi="Times New Roman" w:eastAsia="方正仿宋_GBK" w:cs="Arial"/>
          <w:kern w:val="0"/>
          <w:sz w:val="32"/>
          <w:szCs w:val="30"/>
        </w:rPr>
        <w:t>686.45元，占</w:t>
      </w:r>
      <w:r>
        <w:rPr>
          <w:rFonts w:hint="eastAsia" w:ascii="Times New Roman" w:hAnsi="Times New Roman" w:eastAsia="方正仿宋_GBK" w:cs="Arial"/>
          <w:kern w:val="0"/>
          <w:sz w:val="32"/>
          <w:szCs w:val="30"/>
          <w:lang w:eastAsia="zh-CN"/>
        </w:rPr>
        <w:t>总支出决算的</w:t>
      </w:r>
      <w:r>
        <w:rPr>
          <w:rFonts w:hint="eastAsia" w:ascii="Times New Roman" w:hAnsi="Times New Roman" w:eastAsia="方正仿宋_GBK" w:cs="Arial"/>
          <w:kern w:val="0"/>
          <w:sz w:val="32"/>
          <w:szCs w:val="30"/>
          <w:lang w:val="en-US" w:eastAsia="zh-CN"/>
        </w:rPr>
        <w:t>100.00</w:t>
      </w:r>
      <w:r>
        <w:rPr>
          <w:rFonts w:hint="eastAsia" w:ascii="Times New Roman" w:hAnsi="Times New Roman" w:eastAsia="方正仿宋_GBK" w:cs="Arial"/>
          <w:kern w:val="0"/>
          <w:sz w:val="32"/>
          <w:szCs w:val="30"/>
        </w:rPr>
        <w:t>%；公务接待费支出</w:t>
      </w:r>
      <w:r>
        <w:rPr>
          <w:rFonts w:hint="eastAsia" w:ascii="Times New Roman" w:hAnsi="Times New Roman" w:eastAsia="方正仿宋_GBK" w:cs="Arial"/>
          <w:kern w:val="0"/>
          <w:sz w:val="32"/>
          <w:szCs w:val="30"/>
          <w:lang w:eastAsia="zh-CN"/>
        </w:rPr>
        <w:t>决算</w:t>
      </w:r>
      <w:r>
        <w:rPr>
          <w:rFonts w:hint="eastAsia" w:ascii="Times New Roman" w:hAnsi="Times New Roman" w:eastAsia="方正仿宋_GBK" w:cs="Arial"/>
          <w:kern w:val="0"/>
          <w:sz w:val="32"/>
          <w:szCs w:val="30"/>
          <w:lang w:val="en-US" w:eastAsia="zh-CN"/>
        </w:rPr>
        <w:t>0.00</w:t>
      </w:r>
      <w:r>
        <w:rPr>
          <w:rFonts w:hint="eastAsia" w:ascii="Times New Roman" w:hAnsi="Times New Roman" w:eastAsia="方正仿宋_GBK" w:cs="Arial"/>
          <w:kern w:val="0"/>
          <w:sz w:val="32"/>
          <w:szCs w:val="30"/>
        </w:rPr>
        <w:t>元，占</w:t>
      </w:r>
      <w:r>
        <w:rPr>
          <w:rFonts w:hint="eastAsia" w:ascii="Times New Roman" w:hAnsi="Times New Roman" w:eastAsia="方正仿宋_GBK" w:cs="Arial"/>
          <w:kern w:val="0"/>
          <w:sz w:val="32"/>
          <w:szCs w:val="30"/>
          <w:lang w:eastAsia="zh-CN"/>
        </w:rPr>
        <w:t>总支出决算的</w:t>
      </w:r>
      <w:r>
        <w:rPr>
          <w:rFonts w:hint="eastAsia" w:ascii="Times New Roman" w:hAnsi="Times New Roman" w:eastAsia="方正仿宋_GBK" w:cs="Arial"/>
          <w:kern w:val="0"/>
          <w:sz w:val="32"/>
          <w:szCs w:val="30"/>
          <w:lang w:val="en-US" w:eastAsia="zh-CN"/>
        </w:rPr>
        <w:t>0.00</w:t>
      </w:r>
      <w:r>
        <w:rPr>
          <w:rFonts w:hint="eastAsia" w:ascii="Times New Roman" w:hAnsi="Times New Roman" w:eastAsia="方正仿宋_GBK" w:cs="Arial"/>
          <w:kern w:val="0"/>
          <w:sz w:val="32"/>
          <w:szCs w:val="30"/>
        </w:rPr>
        <w:t>%</w:t>
      </w:r>
      <w:r>
        <w:rPr>
          <w:rFonts w:hint="eastAsia" w:ascii="Times New Roman" w:hAnsi="Times New Roman" w:eastAsia="方正仿宋_GBK" w:cs="Arial"/>
          <w:kern w:val="0"/>
          <w:sz w:val="32"/>
          <w:szCs w:val="30"/>
          <w:lang w:eastAsia="zh-CN"/>
        </w:rPr>
        <w:t>，具体是国内接待费支出决算</w:t>
      </w:r>
      <w:r>
        <w:rPr>
          <w:rFonts w:hint="eastAsia" w:ascii="Times New Roman" w:hAnsi="Times New Roman" w:eastAsia="方正仿宋_GBK" w:cs="Arial"/>
          <w:kern w:val="0"/>
          <w:sz w:val="32"/>
          <w:szCs w:val="30"/>
          <w:lang w:val="en-US" w:eastAsia="zh-CN"/>
        </w:rPr>
        <w:t>0.00</w:t>
      </w:r>
      <w:r>
        <w:rPr>
          <w:rFonts w:hint="eastAsia" w:ascii="Times New Roman" w:hAnsi="Times New Roman" w:eastAsia="方正仿宋_GBK" w:cs="Arial"/>
          <w:kern w:val="0"/>
          <w:sz w:val="32"/>
          <w:szCs w:val="30"/>
          <w:lang w:eastAsia="zh-CN"/>
        </w:rPr>
        <w:t>元（其中：外事接待费支出决算</w:t>
      </w:r>
      <w:r>
        <w:rPr>
          <w:rFonts w:hint="eastAsia" w:ascii="Times New Roman" w:hAnsi="Times New Roman" w:eastAsia="方正仿宋_GBK" w:cs="Arial"/>
          <w:kern w:val="0"/>
          <w:sz w:val="32"/>
          <w:szCs w:val="30"/>
          <w:lang w:val="en-US" w:eastAsia="zh-CN"/>
        </w:rPr>
        <w:t>0.00</w:t>
      </w:r>
      <w:r>
        <w:rPr>
          <w:rFonts w:hint="eastAsia" w:ascii="Times New Roman" w:hAnsi="Times New Roman" w:eastAsia="方正仿宋_GBK" w:cs="Arial"/>
          <w:kern w:val="0"/>
          <w:sz w:val="32"/>
          <w:szCs w:val="30"/>
          <w:lang w:eastAsia="zh-CN"/>
        </w:rPr>
        <w:t>元），国（境）外接待费支出决算</w:t>
      </w:r>
      <w:r>
        <w:rPr>
          <w:rFonts w:hint="eastAsia" w:ascii="Times New Roman" w:hAnsi="Times New Roman" w:eastAsia="方正仿宋_GBK" w:cs="Arial"/>
          <w:kern w:val="0"/>
          <w:sz w:val="32"/>
          <w:szCs w:val="30"/>
          <w:lang w:val="en-US" w:eastAsia="zh-CN"/>
        </w:rPr>
        <w:t>0.00</w:t>
      </w:r>
      <w:r>
        <w:rPr>
          <w:rFonts w:hint="eastAsia" w:ascii="Times New Roman" w:hAnsi="Times New Roman" w:eastAsia="方正仿宋_GBK" w:cs="Arial"/>
          <w:kern w:val="0"/>
          <w:sz w:val="32"/>
          <w:szCs w:val="30"/>
          <w:lang w:eastAsia="zh-CN"/>
        </w:rPr>
        <w:t>元</w:t>
      </w:r>
      <w:r>
        <w:rPr>
          <w:rFonts w:hint="eastAsia" w:ascii="Times New Roman" w:hAnsi="Times New Roman" w:eastAsia="方正仿宋_GBK" w:cs="Arial"/>
          <w:kern w:val="0"/>
          <w:sz w:val="32"/>
          <w:szCs w:val="30"/>
        </w:rPr>
        <w:t>。</w:t>
      </w:r>
      <w:r>
        <w:rPr>
          <w:rFonts w:hint="eastAsia" w:ascii="Times New Roman" w:hAnsi="Times New Roman" w:eastAsia="方正仿宋_GBK" w:cs="Arial"/>
          <w:kern w:val="0"/>
          <w:sz w:val="32"/>
          <w:szCs w:val="30"/>
          <w:lang w:eastAsia="zh-CN"/>
        </w:rPr>
        <w:t>明细情况如下：</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楷体_GBK"/>
          <w:sz w:val="32"/>
          <w:szCs w:val="30"/>
        </w:rPr>
      </w:pPr>
      <w:r>
        <w:rPr>
          <w:rFonts w:hint="eastAsia" w:ascii="Times New Roman" w:hAnsi="Times New Roman" w:eastAsia="方正楷体_GBK"/>
          <w:sz w:val="32"/>
          <w:szCs w:val="30"/>
        </w:rPr>
        <w:t>(一)一般公共预算财政拨款“三公”经费支出决算总体情况</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仿宋_GBK"/>
          <w:sz w:val="32"/>
          <w:szCs w:val="30"/>
        </w:rPr>
      </w:pPr>
      <w:r>
        <w:rPr>
          <w:rFonts w:hint="eastAsia" w:ascii="Times New Roman" w:hAnsi="Times New Roman" w:eastAsia="方正仿宋_GBK"/>
          <w:sz w:val="32"/>
          <w:szCs w:val="30"/>
          <w:highlight w:val="none"/>
          <w:lang w:eastAsia="zh-CN"/>
        </w:rPr>
        <w:t>玉溪市红塔区人民政府办公室</w:t>
      </w:r>
      <w:r>
        <w:rPr>
          <w:rFonts w:hint="eastAsia" w:ascii="Times New Roman" w:hAnsi="Times New Roman" w:eastAsia="方正仿宋_GBK"/>
          <w:sz w:val="32"/>
          <w:szCs w:val="30"/>
          <w:lang w:val="en-US" w:eastAsia="zh-CN"/>
        </w:rPr>
        <w:t>2022</w:t>
      </w:r>
      <w:r>
        <w:rPr>
          <w:rFonts w:hint="eastAsia" w:ascii="Times New Roman" w:hAnsi="Times New Roman" w:eastAsia="方正仿宋_GBK"/>
          <w:sz w:val="32"/>
          <w:szCs w:val="30"/>
        </w:rPr>
        <w:t>年度一般公共预算财政</w:t>
      </w:r>
      <w:r>
        <w:rPr>
          <w:rFonts w:hint="eastAsia" w:ascii="Times New Roman" w:hAnsi="Times New Roman" w:eastAsia="方正仿宋_GBK"/>
          <w:w w:val="98"/>
          <w:sz w:val="32"/>
          <w:szCs w:val="30"/>
        </w:rPr>
        <w:t>拨款“三公”经费支出</w:t>
      </w:r>
      <w:r>
        <w:rPr>
          <w:rFonts w:hint="eastAsia" w:ascii="Times New Roman" w:hAnsi="Times New Roman" w:eastAsia="方正仿宋_GBK" w:cs="Arial"/>
          <w:w w:val="98"/>
          <w:kern w:val="0"/>
          <w:sz w:val="32"/>
          <w:szCs w:val="30"/>
          <w:lang w:eastAsia="zh-CN"/>
        </w:rPr>
        <w:t>年初</w:t>
      </w:r>
      <w:r>
        <w:rPr>
          <w:rFonts w:hint="eastAsia" w:ascii="Times New Roman" w:hAnsi="Times New Roman" w:eastAsia="方正仿宋_GBK"/>
          <w:w w:val="98"/>
          <w:sz w:val="32"/>
          <w:szCs w:val="30"/>
        </w:rPr>
        <w:t>预算为</w:t>
      </w:r>
      <w:r>
        <w:rPr>
          <w:rFonts w:hint="eastAsia" w:ascii="Times New Roman" w:hAnsi="Times New Roman" w:eastAsia="方正仿宋_GBK" w:cs="Arial"/>
          <w:kern w:val="0"/>
          <w:sz w:val="32"/>
          <w:szCs w:val="30"/>
          <w:lang w:val="en-US" w:eastAsia="zh-CN"/>
        </w:rPr>
        <w:t>145,888.00</w:t>
      </w:r>
      <w:r>
        <w:rPr>
          <w:rFonts w:hint="eastAsia" w:ascii="Times New Roman" w:hAnsi="Times New Roman" w:eastAsia="方正仿宋_GBK"/>
          <w:w w:val="98"/>
          <w:sz w:val="32"/>
          <w:szCs w:val="30"/>
          <w:lang w:eastAsia="zh-CN"/>
        </w:rPr>
        <w:t>元</w:t>
      </w:r>
      <w:r>
        <w:rPr>
          <w:rFonts w:hint="eastAsia" w:ascii="Times New Roman" w:hAnsi="Times New Roman" w:eastAsia="方正仿宋_GBK"/>
          <w:w w:val="98"/>
          <w:sz w:val="32"/>
          <w:szCs w:val="30"/>
        </w:rPr>
        <w:t>，支出决算为</w:t>
      </w:r>
      <w:r>
        <w:rPr>
          <w:rFonts w:hint="eastAsia" w:ascii="Times New Roman" w:hAnsi="Times New Roman" w:eastAsia="方正仿宋_GBK" w:cs="Arial"/>
          <w:kern w:val="0"/>
          <w:sz w:val="32"/>
          <w:szCs w:val="30"/>
          <w:lang w:val="en-US" w:eastAsia="zh-CN"/>
        </w:rPr>
        <w:t>70,686.45</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，完成</w:t>
      </w:r>
      <w:r>
        <w:rPr>
          <w:rFonts w:hint="eastAsia" w:ascii="Times New Roman" w:hAnsi="Times New Roman" w:eastAsia="方正仿宋_GBK" w:cs="Arial"/>
          <w:kern w:val="0"/>
          <w:sz w:val="32"/>
          <w:szCs w:val="30"/>
          <w:lang w:eastAsia="zh-CN"/>
        </w:rPr>
        <w:t>年初</w:t>
      </w:r>
      <w:r>
        <w:rPr>
          <w:rFonts w:hint="eastAsia" w:ascii="Times New Roman" w:hAnsi="Times New Roman" w:eastAsia="方正仿宋_GBK"/>
          <w:sz w:val="32"/>
          <w:szCs w:val="30"/>
        </w:rPr>
        <w:t>预算的</w:t>
      </w:r>
      <w:r>
        <w:rPr>
          <w:rFonts w:hint="eastAsia" w:ascii="Times New Roman" w:hAnsi="Times New Roman" w:eastAsia="方正仿宋_GBK"/>
          <w:sz w:val="32"/>
          <w:szCs w:val="30"/>
          <w:lang w:val="en-US" w:eastAsia="zh-CN"/>
        </w:rPr>
        <w:t>48.45</w:t>
      </w:r>
      <w:r>
        <w:rPr>
          <w:rFonts w:hint="eastAsia" w:ascii="Times New Roman" w:hAnsi="Times New Roman" w:eastAsia="方正仿宋_GBK"/>
          <w:sz w:val="32"/>
          <w:szCs w:val="30"/>
        </w:rPr>
        <w:t>%。其中：因公出国（境）费支出决算为</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，完成</w:t>
      </w:r>
      <w:r>
        <w:rPr>
          <w:rFonts w:hint="eastAsia" w:ascii="Times New Roman" w:hAnsi="Times New Roman" w:eastAsia="方正仿宋_GBK" w:cs="Arial"/>
          <w:kern w:val="0"/>
          <w:sz w:val="32"/>
          <w:szCs w:val="30"/>
          <w:lang w:eastAsia="zh-CN"/>
        </w:rPr>
        <w:t>年初</w:t>
      </w:r>
      <w:r>
        <w:rPr>
          <w:rFonts w:hint="eastAsia" w:ascii="Times New Roman" w:hAnsi="Times New Roman" w:eastAsia="方正仿宋_GBK"/>
          <w:sz w:val="32"/>
          <w:szCs w:val="30"/>
        </w:rPr>
        <w:t>预算的</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rPr>
        <w:t>%；公务用车购置费支出决算为</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，完成</w:t>
      </w:r>
      <w:r>
        <w:rPr>
          <w:rFonts w:hint="eastAsia" w:ascii="Times New Roman" w:hAnsi="Times New Roman" w:eastAsia="方正仿宋_GBK" w:cs="Arial"/>
          <w:kern w:val="0"/>
          <w:sz w:val="32"/>
          <w:szCs w:val="30"/>
          <w:lang w:eastAsia="zh-CN"/>
        </w:rPr>
        <w:t>年初</w:t>
      </w:r>
      <w:r>
        <w:rPr>
          <w:rFonts w:hint="eastAsia" w:ascii="Times New Roman" w:hAnsi="Times New Roman" w:eastAsia="方正仿宋_GBK"/>
          <w:sz w:val="32"/>
          <w:szCs w:val="30"/>
        </w:rPr>
        <w:t>预算的</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rPr>
        <w:t>%；公务用车</w:t>
      </w:r>
      <w:r>
        <w:rPr>
          <w:rFonts w:hint="eastAsia" w:ascii="Times New Roman" w:hAnsi="Times New Roman" w:eastAsia="方正仿宋_GBK"/>
          <w:sz w:val="32"/>
          <w:szCs w:val="30"/>
          <w:lang w:eastAsia="zh-CN"/>
        </w:rPr>
        <w:t>运行维护费</w:t>
      </w:r>
      <w:r>
        <w:rPr>
          <w:rFonts w:hint="eastAsia" w:ascii="Times New Roman" w:hAnsi="Times New Roman" w:eastAsia="方正仿宋_GBK"/>
          <w:sz w:val="32"/>
          <w:szCs w:val="30"/>
        </w:rPr>
        <w:t>支出决算为</w:t>
      </w:r>
      <w:r>
        <w:rPr>
          <w:rFonts w:hint="eastAsia" w:ascii="Times New Roman" w:hAnsi="Times New Roman" w:eastAsia="方正仿宋_GBK" w:cs="Arial"/>
          <w:kern w:val="0"/>
          <w:sz w:val="32"/>
          <w:szCs w:val="30"/>
        </w:rPr>
        <w:t>70</w:t>
      </w:r>
      <w:r>
        <w:rPr>
          <w:rFonts w:hint="eastAsia" w:ascii="Times New Roman" w:hAnsi="Times New Roman" w:eastAsia="方正仿宋_GBK" w:cs="Arial"/>
          <w:kern w:val="0"/>
          <w:sz w:val="32"/>
          <w:szCs w:val="30"/>
          <w:lang w:val="en-US" w:eastAsia="zh-CN"/>
        </w:rPr>
        <w:t>,</w:t>
      </w:r>
      <w:r>
        <w:rPr>
          <w:rFonts w:hint="eastAsia" w:ascii="Times New Roman" w:hAnsi="Times New Roman" w:eastAsia="方正仿宋_GBK" w:cs="Arial"/>
          <w:kern w:val="0"/>
          <w:sz w:val="32"/>
          <w:szCs w:val="30"/>
        </w:rPr>
        <w:t>686.45</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，完成</w:t>
      </w:r>
      <w:r>
        <w:rPr>
          <w:rFonts w:hint="eastAsia" w:ascii="Times New Roman" w:hAnsi="Times New Roman" w:eastAsia="方正仿宋_GBK" w:cs="Arial"/>
          <w:kern w:val="0"/>
          <w:sz w:val="32"/>
          <w:szCs w:val="30"/>
          <w:lang w:eastAsia="zh-CN"/>
        </w:rPr>
        <w:t>年初</w:t>
      </w:r>
      <w:r>
        <w:rPr>
          <w:rFonts w:hint="eastAsia" w:ascii="Times New Roman" w:hAnsi="Times New Roman" w:eastAsia="方正仿宋_GBK"/>
          <w:sz w:val="32"/>
          <w:szCs w:val="30"/>
        </w:rPr>
        <w:t>预算的</w:t>
      </w:r>
      <w:r>
        <w:rPr>
          <w:rFonts w:hint="eastAsia" w:ascii="Times New Roman" w:hAnsi="Times New Roman" w:eastAsia="方正仿宋_GBK"/>
          <w:sz w:val="32"/>
          <w:szCs w:val="30"/>
          <w:lang w:val="en-US" w:eastAsia="zh-CN"/>
        </w:rPr>
        <w:t>68.30</w:t>
      </w:r>
      <w:r>
        <w:rPr>
          <w:rFonts w:hint="eastAsia" w:ascii="Times New Roman" w:hAnsi="Times New Roman" w:eastAsia="方正仿宋_GBK"/>
          <w:sz w:val="32"/>
          <w:szCs w:val="30"/>
        </w:rPr>
        <w:t>%；公务接待费支出决算为</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，完成</w:t>
      </w:r>
      <w:r>
        <w:rPr>
          <w:rFonts w:hint="eastAsia" w:ascii="Times New Roman" w:hAnsi="Times New Roman" w:eastAsia="方正仿宋_GBK" w:cs="Arial"/>
          <w:kern w:val="0"/>
          <w:sz w:val="32"/>
          <w:szCs w:val="30"/>
          <w:lang w:eastAsia="zh-CN"/>
        </w:rPr>
        <w:t>年初</w:t>
      </w:r>
      <w:r>
        <w:rPr>
          <w:rFonts w:hint="eastAsia" w:ascii="Times New Roman" w:hAnsi="Times New Roman" w:eastAsia="方正仿宋_GBK"/>
          <w:sz w:val="32"/>
          <w:szCs w:val="30"/>
        </w:rPr>
        <w:t>预算的</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rPr>
        <w:t>%。</w:t>
      </w:r>
      <w:r>
        <w:rPr>
          <w:rFonts w:hint="eastAsia" w:ascii="Times New Roman" w:hAnsi="Times New Roman" w:eastAsia="方正仿宋_GBK"/>
          <w:sz w:val="32"/>
          <w:szCs w:val="30"/>
          <w:lang w:val="en-US" w:eastAsia="zh-CN"/>
        </w:rPr>
        <w:t>2022</w:t>
      </w:r>
      <w:r>
        <w:rPr>
          <w:rFonts w:hint="eastAsia" w:ascii="Times New Roman" w:hAnsi="Times New Roman" w:eastAsia="方正仿宋_GBK"/>
          <w:sz w:val="32"/>
          <w:szCs w:val="30"/>
        </w:rPr>
        <w:t>年度一般公共预算财政拨款“三公”经费支出决算数</w:t>
      </w:r>
      <w:r>
        <w:rPr>
          <w:rFonts w:hint="eastAsia" w:ascii="Times New Roman" w:hAnsi="Times New Roman" w:eastAsia="方正仿宋_GBK"/>
          <w:color w:val="auto"/>
          <w:sz w:val="32"/>
          <w:szCs w:val="30"/>
        </w:rPr>
        <w:t>小于</w:t>
      </w:r>
      <w:r>
        <w:rPr>
          <w:rFonts w:hint="eastAsia" w:ascii="Times New Roman" w:hAnsi="Times New Roman" w:eastAsia="方正仿宋_GBK" w:cs="Arial"/>
          <w:kern w:val="0"/>
          <w:sz w:val="32"/>
          <w:szCs w:val="30"/>
          <w:lang w:eastAsia="zh-CN"/>
        </w:rPr>
        <w:t>年初</w:t>
      </w:r>
      <w:r>
        <w:rPr>
          <w:rFonts w:hint="eastAsia" w:ascii="Times New Roman" w:hAnsi="Times New Roman" w:eastAsia="方正仿宋_GBK"/>
          <w:sz w:val="32"/>
          <w:szCs w:val="30"/>
        </w:rPr>
        <w:t>预算数的主要原因</w:t>
      </w:r>
      <w:r>
        <w:rPr>
          <w:rFonts w:hint="eastAsia" w:ascii="Times New Roman" w:hAnsi="Times New Roman" w:eastAsia="方正仿宋_GBK"/>
          <w:sz w:val="32"/>
          <w:szCs w:val="30"/>
          <w:highlight w:val="none"/>
          <w:lang w:eastAsia="zh-CN"/>
        </w:rPr>
        <w:t>是</w:t>
      </w:r>
      <w:r>
        <w:rPr>
          <w:rFonts w:ascii="Times New Roman" w:hAnsi="Times New Roman" w:eastAsia="方正仿宋_GBK" w:cs="仿宋_GB2312"/>
          <w:i w:val="0"/>
          <w:caps w:val="0"/>
          <w:color w:val="212529"/>
          <w:spacing w:val="0"/>
          <w:sz w:val="32"/>
          <w:szCs w:val="30"/>
          <w:shd w:val="clear" w:color="auto" w:fill="FFFFFF"/>
        </w:rPr>
        <w:t>落实</w:t>
      </w:r>
      <w:r>
        <w:rPr>
          <w:rFonts w:hint="eastAsia" w:ascii="Times New Roman" w:hAnsi="Times New Roman" w:eastAsia="方正仿宋_GBK" w:cs="仿宋_GB2312"/>
          <w:i w:val="0"/>
          <w:caps w:val="0"/>
          <w:color w:val="212529"/>
          <w:spacing w:val="0"/>
          <w:sz w:val="32"/>
          <w:szCs w:val="30"/>
          <w:shd w:val="clear" w:color="auto" w:fill="FFFFFF"/>
          <w:lang w:eastAsia="zh-CN"/>
        </w:rPr>
        <w:t>区</w:t>
      </w:r>
      <w:r>
        <w:rPr>
          <w:rFonts w:ascii="Times New Roman" w:hAnsi="Times New Roman" w:eastAsia="方正仿宋_GBK" w:cs="仿宋_GB2312"/>
          <w:i w:val="0"/>
          <w:caps w:val="0"/>
          <w:color w:val="212529"/>
          <w:spacing w:val="0"/>
          <w:sz w:val="32"/>
          <w:szCs w:val="30"/>
          <w:shd w:val="clear" w:color="auto" w:fill="FFFFFF"/>
        </w:rPr>
        <w:t>委、</w:t>
      </w:r>
      <w:r>
        <w:rPr>
          <w:rFonts w:hint="eastAsia" w:ascii="Times New Roman" w:hAnsi="Times New Roman" w:eastAsia="方正仿宋_GBK" w:cs="仿宋_GB2312"/>
          <w:i w:val="0"/>
          <w:caps w:val="0"/>
          <w:color w:val="212529"/>
          <w:spacing w:val="0"/>
          <w:sz w:val="32"/>
          <w:szCs w:val="30"/>
          <w:shd w:val="clear" w:color="auto" w:fill="FFFFFF"/>
          <w:lang w:eastAsia="zh-CN"/>
        </w:rPr>
        <w:t>区</w:t>
      </w:r>
      <w:r>
        <w:rPr>
          <w:rFonts w:ascii="Times New Roman" w:hAnsi="Times New Roman" w:eastAsia="方正仿宋_GBK" w:cs="仿宋_GB2312"/>
          <w:i w:val="0"/>
          <w:caps w:val="0"/>
          <w:color w:val="212529"/>
          <w:spacing w:val="0"/>
          <w:sz w:val="32"/>
          <w:szCs w:val="30"/>
          <w:shd w:val="clear" w:color="auto" w:fill="FFFFFF"/>
        </w:rPr>
        <w:t>政府过</w:t>
      </w:r>
      <w:r>
        <w:rPr>
          <w:rFonts w:hint="default" w:ascii="Times New Roman" w:hAnsi="Times New Roman" w:eastAsia="方正仿宋_GBK" w:cs="仿宋_GB2312"/>
          <w:i w:val="0"/>
          <w:caps w:val="0"/>
          <w:color w:val="212529"/>
          <w:spacing w:val="0"/>
          <w:sz w:val="32"/>
          <w:szCs w:val="30"/>
          <w:shd w:val="clear" w:color="auto" w:fill="FFFFFF"/>
        </w:rPr>
        <w:t>“紧日子”的要求，</w:t>
      </w:r>
      <w:r>
        <w:rPr>
          <w:rFonts w:hint="eastAsia" w:ascii="Times New Roman" w:hAnsi="Times New Roman" w:eastAsia="方正仿宋_GBK" w:cs="方正仿宋_GBK"/>
          <w:color w:val="auto"/>
          <w:kern w:val="0"/>
          <w:sz w:val="32"/>
          <w:szCs w:val="32"/>
        </w:rPr>
        <w:t>厉行节约，</w:t>
      </w:r>
      <w:r>
        <w:rPr>
          <w:rFonts w:hint="default" w:ascii="Times New Roman" w:hAnsi="Times New Roman" w:eastAsia="方正仿宋_GBK" w:cs="仿宋_GB2312"/>
          <w:i w:val="0"/>
          <w:caps w:val="0"/>
          <w:color w:val="212529"/>
          <w:spacing w:val="0"/>
          <w:sz w:val="32"/>
          <w:szCs w:val="30"/>
          <w:shd w:val="clear" w:color="auto" w:fill="FFFFFF"/>
        </w:rPr>
        <w:t>进一步压减一般性支出</w:t>
      </w:r>
      <w:r>
        <w:rPr>
          <w:rFonts w:hint="eastAsia" w:ascii="Times New Roman" w:hAnsi="Times New Roman" w:eastAsia="方正仿宋_GBK"/>
          <w:sz w:val="32"/>
          <w:szCs w:val="30"/>
        </w:rPr>
        <w:t>。</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仿宋_GBK"/>
          <w:sz w:val="32"/>
          <w:szCs w:val="30"/>
        </w:rPr>
      </w:pPr>
      <w:r>
        <w:rPr>
          <w:rFonts w:hint="eastAsia" w:ascii="Times New Roman" w:hAnsi="Times New Roman" w:eastAsia="方正仿宋_GBK"/>
          <w:sz w:val="32"/>
          <w:szCs w:val="30"/>
          <w:lang w:val="en-US" w:eastAsia="zh-CN"/>
        </w:rPr>
        <w:t>2022</w:t>
      </w:r>
      <w:r>
        <w:rPr>
          <w:rFonts w:hint="eastAsia" w:ascii="Times New Roman" w:hAnsi="Times New Roman" w:eastAsia="方正仿宋_GBK"/>
          <w:sz w:val="32"/>
          <w:szCs w:val="30"/>
        </w:rPr>
        <w:t>年度一般公共预算财政拨款“三公”经费支出决算数比</w:t>
      </w:r>
      <w:r>
        <w:rPr>
          <w:rFonts w:hint="eastAsia" w:ascii="Times New Roman" w:hAnsi="Times New Roman" w:eastAsia="方正仿宋_GBK"/>
          <w:sz w:val="32"/>
          <w:szCs w:val="30"/>
          <w:lang w:eastAsia="zh-CN"/>
        </w:rPr>
        <w:t>上</w:t>
      </w:r>
      <w:r>
        <w:rPr>
          <w:rFonts w:hint="eastAsia" w:ascii="Times New Roman" w:hAnsi="Times New Roman" w:eastAsia="方正仿宋_GBK"/>
          <w:sz w:val="32"/>
          <w:szCs w:val="30"/>
        </w:rPr>
        <w:t>年</w:t>
      </w:r>
      <w:r>
        <w:rPr>
          <w:rFonts w:hint="eastAsia" w:ascii="Times New Roman" w:hAnsi="Times New Roman" w:eastAsia="方正仿宋_GBK"/>
          <w:sz w:val="32"/>
          <w:szCs w:val="30"/>
          <w:lang w:eastAsia="zh-CN"/>
        </w:rPr>
        <w:t>（58</w:t>
      </w:r>
      <w:r>
        <w:rPr>
          <w:rFonts w:hint="eastAsia" w:ascii="Times New Roman" w:hAnsi="Times New Roman" w:eastAsia="方正仿宋_GBK"/>
          <w:sz w:val="32"/>
          <w:szCs w:val="30"/>
          <w:lang w:val="en-US" w:eastAsia="zh-CN"/>
        </w:rPr>
        <w:t>,</w:t>
      </w:r>
      <w:r>
        <w:rPr>
          <w:rFonts w:hint="eastAsia" w:ascii="Times New Roman" w:hAnsi="Times New Roman" w:eastAsia="方正仿宋_GBK"/>
          <w:sz w:val="32"/>
          <w:szCs w:val="30"/>
          <w:lang w:eastAsia="zh-CN"/>
        </w:rPr>
        <w:t>064.09元）</w:t>
      </w:r>
      <w:r>
        <w:rPr>
          <w:rFonts w:hint="eastAsia" w:ascii="Times New Roman" w:hAnsi="Times New Roman" w:eastAsia="方正仿宋_GBK"/>
          <w:sz w:val="32"/>
          <w:szCs w:val="30"/>
        </w:rPr>
        <w:t>增加</w:t>
      </w:r>
      <w:r>
        <w:rPr>
          <w:rFonts w:hint="eastAsia" w:ascii="Times New Roman" w:hAnsi="Times New Roman" w:eastAsia="方正仿宋_GBK"/>
          <w:sz w:val="32"/>
          <w:szCs w:val="30"/>
          <w:lang w:val="en-US" w:eastAsia="zh-CN"/>
        </w:rPr>
        <w:t>12,622.36</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，增长</w:t>
      </w:r>
      <w:r>
        <w:rPr>
          <w:rFonts w:hint="eastAsia" w:ascii="Times New Roman" w:hAnsi="Times New Roman" w:eastAsia="方正仿宋_GBK"/>
          <w:sz w:val="32"/>
          <w:szCs w:val="30"/>
          <w:lang w:val="en-US" w:eastAsia="zh-CN"/>
        </w:rPr>
        <w:t>21.74</w:t>
      </w:r>
      <w:r>
        <w:rPr>
          <w:rFonts w:hint="eastAsia" w:ascii="Times New Roman" w:hAnsi="Times New Roman" w:eastAsia="方正仿宋_GBK"/>
          <w:sz w:val="32"/>
          <w:szCs w:val="30"/>
        </w:rPr>
        <w:t>%。其中：因公出国（境）费支出决算增加</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，增长</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rPr>
        <w:t>%；公务用车购置费支出决算增加</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，增长</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rPr>
        <w:t>%；公务用车</w:t>
      </w:r>
      <w:r>
        <w:rPr>
          <w:rFonts w:hint="eastAsia" w:ascii="Times New Roman" w:hAnsi="Times New Roman" w:eastAsia="方正仿宋_GBK"/>
          <w:sz w:val="32"/>
          <w:szCs w:val="30"/>
          <w:lang w:eastAsia="zh-CN"/>
        </w:rPr>
        <w:t>运行维护费</w:t>
      </w:r>
      <w:r>
        <w:rPr>
          <w:rFonts w:hint="eastAsia" w:ascii="Times New Roman" w:hAnsi="Times New Roman" w:eastAsia="方正仿宋_GBK"/>
          <w:sz w:val="32"/>
          <w:szCs w:val="30"/>
        </w:rPr>
        <w:t>支出决算增加</w:t>
      </w:r>
      <w:r>
        <w:rPr>
          <w:rFonts w:hint="eastAsia" w:ascii="Times New Roman" w:hAnsi="Times New Roman" w:eastAsia="方正仿宋_GBK"/>
          <w:sz w:val="32"/>
          <w:szCs w:val="30"/>
          <w:lang w:val="en-US" w:eastAsia="zh-CN"/>
        </w:rPr>
        <w:t>12,622.36</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，增长</w:t>
      </w:r>
      <w:r>
        <w:rPr>
          <w:rFonts w:hint="eastAsia" w:ascii="Times New Roman" w:hAnsi="Times New Roman" w:eastAsia="方正仿宋_GBK"/>
          <w:sz w:val="32"/>
          <w:szCs w:val="30"/>
          <w:lang w:val="en-US" w:eastAsia="zh-CN"/>
        </w:rPr>
        <w:t>21.74</w:t>
      </w:r>
      <w:r>
        <w:rPr>
          <w:rFonts w:hint="eastAsia" w:ascii="Times New Roman" w:hAnsi="Times New Roman" w:eastAsia="方正仿宋_GBK"/>
          <w:sz w:val="32"/>
          <w:szCs w:val="30"/>
        </w:rPr>
        <w:t>%；公务接待费支出决算增加</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，增长</w:t>
      </w:r>
      <w:r>
        <w:rPr>
          <w:rFonts w:hint="eastAsia" w:ascii="Times New Roman" w:hAnsi="Times New Roman" w:eastAsia="方正仿宋_GBK"/>
          <w:sz w:val="32"/>
          <w:szCs w:val="30"/>
          <w:lang w:val="en-US" w:eastAsia="zh-CN"/>
        </w:rPr>
        <w:t>0.00</w:t>
      </w:r>
      <w:r>
        <w:rPr>
          <w:rFonts w:hint="eastAsia" w:ascii="Times New Roman" w:hAnsi="Times New Roman" w:eastAsia="方正仿宋_GBK"/>
          <w:sz w:val="32"/>
          <w:szCs w:val="30"/>
        </w:rPr>
        <w:t>%。</w:t>
      </w:r>
      <w:r>
        <w:rPr>
          <w:rFonts w:hint="eastAsia" w:ascii="Times New Roman" w:hAnsi="Times New Roman" w:eastAsia="方正仿宋_GBK"/>
          <w:sz w:val="32"/>
          <w:szCs w:val="30"/>
          <w:lang w:val="en-US" w:eastAsia="zh-CN"/>
        </w:rPr>
        <w:t>2022</w:t>
      </w:r>
      <w:r>
        <w:rPr>
          <w:rFonts w:hint="eastAsia" w:ascii="Times New Roman" w:hAnsi="Times New Roman" w:eastAsia="方正仿宋_GBK"/>
          <w:sz w:val="32"/>
          <w:szCs w:val="30"/>
        </w:rPr>
        <w:t>年度一般公共预算财政拨款“三公”经费支出决算增加的主要原因</w:t>
      </w:r>
      <w:r>
        <w:rPr>
          <w:rFonts w:hint="eastAsia" w:ascii="Times New Roman" w:hAnsi="Times New Roman" w:eastAsia="方正仿宋_GBK"/>
          <w:sz w:val="32"/>
          <w:szCs w:val="30"/>
          <w:lang w:eastAsia="zh-CN"/>
        </w:rPr>
        <w:t>是</w:t>
      </w:r>
      <w:r>
        <w:rPr>
          <w:rFonts w:hint="eastAsia" w:ascii="Times New Roman" w:hAnsi="Times New Roman" w:eastAsia="方正仿宋_GBK" w:cs="方正仿宋_GBK"/>
          <w:color w:val="auto"/>
          <w:kern w:val="0"/>
          <w:sz w:val="32"/>
          <w:szCs w:val="32"/>
          <w:lang w:val="en-US" w:eastAsia="zh-CN"/>
        </w:rPr>
        <w:t>编制内车辆设备老化，维修费较上年增加</w:t>
      </w:r>
      <w:r>
        <w:rPr>
          <w:rFonts w:hint="eastAsia" w:ascii="Times New Roman" w:hAnsi="Times New Roman" w:eastAsia="方正仿宋_GBK"/>
          <w:sz w:val="32"/>
          <w:szCs w:val="30"/>
        </w:rPr>
        <w:t>。</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楷体_GBK"/>
          <w:sz w:val="32"/>
          <w:szCs w:val="30"/>
          <w:highlight w:val="none"/>
          <w:lang w:eastAsia="zh-CN"/>
        </w:rPr>
      </w:pPr>
      <w:r>
        <w:rPr>
          <w:rFonts w:hint="eastAsia" w:ascii="Times New Roman" w:hAnsi="Times New Roman" w:eastAsia="方正楷体_GBK"/>
          <w:sz w:val="32"/>
          <w:szCs w:val="30"/>
          <w:highlight w:val="none"/>
        </w:rPr>
        <w:t>(</w:t>
      </w:r>
      <w:r>
        <w:rPr>
          <w:rFonts w:hint="eastAsia" w:ascii="Times New Roman" w:hAnsi="Times New Roman" w:eastAsia="方正楷体_GBK"/>
          <w:sz w:val="32"/>
          <w:szCs w:val="30"/>
          <w:highlight w:val="none"/>
          <w:lang w:eastAsia="zh-CN"/>
        </w:rPr>
        <w:t>二</w:t>
      </w:r>
      <w:r>
        <w:rPr>
          <w:rFonts w:hint="eastAsia" w:ascii="Times New Roman" w:hAnsi="Times New Roman" w:eastAsia="方正楷体_GBK"/>
          <w:sz w:val="32"/>
          <w:szCs w:val="30"/>
          <w:highlight w:val="none"/>
        </w:rPr>
        <w:t>) 一般公共预算财政拨款“三公”经费支出</w:t>
      </w:r>
      <w:r>
        <w:rPr>
          <w:rFonts w:hint="eastAsia" w:ascii="Times New Roman" w:hAnsi="Times New Roman" w:eastAsia="方正楷体_GBK"/>
          <w:sz w:val="32"/>
          <w:szCs w:val="30"/>
          <w:highlight w:val="none"/>
          <w:lang w:eastAsia="zh-CN"/>
        </w:rPr>
        <w:t>实物量的</w:t>
      </w:r>
      <w:r>
        <w:rPr>
          <w:rFonts w:hint="eastAsia" w:ascii="Times New Roman" w:hAnsi="Times New Roman" w:eastAsia="方正楷体_GBK"/>
          <w:sz w:val="32"/>
          <w:szCs w:val="30"/>
          <w:highlight w:val="none"/>
        </w:rPr>
        <w:t>具体情况</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仿宋_GBK" w:cs="Times New Roman"/>
          <w:color w:val="FF0000"/>
          <w:sz w:val="32"/>
          <w:szCs w:val="30"/>
          <w:lang w:val="en-US" w:eastAsia="zh-CN"/>
        </w:rPr>
      </w:pPr>
      <w:r>
        <w:rPr>
          <w:rFonts w:hint="eastAsia" w:ascii="Times New Roman" w:hAnsi="Times New Roman" w:eastAsia="方正仿宋_GBK"/>
          <w:b w:val="0"/>
          <w:bCs/>
          <w:sz w:val="32"/>
          <w:szCs w:val="30"/>
        </w:rPr>
        <w:t>1.</w:t>
      </w:r>
      <w:r>
        <w:rPr>
          <w:rFonts w:hint="eastAsia" w:ascii="Times New Roman" w:hAnsi="Times New Roman" w:eastAsia="方正仿宋_GBK"/>
          <w:sz w:val="32"/>
          <w:szCs w:val="30"/>
        </w:rPr>
        <w:t>安排因公出国（境）团组</w:t>
      </w:r>
      <w:r>
        <w:rPr>
          <w:rFonts w:hint="eastAsia" w:ascii="Times New Roman" w:hAnsi="Times New Roman" w:eastAsia="方正仿宋_GBK"/>
          <w:sz w:val="32"/>
          <w:szCs w:val="30"/>
          <w:lang w:val="en-US" w:eastAsia="zh-CN"/>
        </w:rPr>
        <w:t>0</w:t>
      </w:r>
      <w:r>
        <w:rPr>
          <w:rFonts w:hint="eastAsia" w:ascii="Times New Roman" w:hAnsi="Times New Roman" w:eastAsia="方正仿宋_GBK"/>
          <w:sz w:val="32"/>
          <w:szCs w:val="30"/>
        </w:rPr>
        <w:t>个，累计</w:t>
      </w:r>
      <w:r>
        <w:rPr>
          <w:rFonts w:hint="eastAsia" w:ascii="Times New Roman" w:hAnsi="Times New Roman" w:eastAsia="方正仿宋_GBK"/>
          <w:sz w:val="32"/>
          <w:szCs w:val="30"/>
          <w:lang w:val="en-US" w:eastAsia="zh-CN"/>
        </w:rPr>
        <w:t>0</w:t>
      </w:r>
      <w:r>
        <w:rPr>
          <w:rFonts w:hint="eastAsia" w:ascii="Times New Roman" w:hAnsi="Times New Roman" w:eastAsia="方正仿宋_GBK"/>
          <w:sz w:val="32"/>
          <w:szCs w:val="30"/>
        </w:rPr>
        <w:t>人次。</w:t>
      </w:r>
    </w:p>
    <w:p>
      <w:pPr>
        <w:keepNext w:val="0"/>
        <w:keepLines w:val="0"/>
        <w:pageBreakBefore w:val="0"/>
        <w:widowControl w:val="0"/>
        <w:kinsoku/>
        <w:wordWrap/>
        <w:overflowPunct/>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仿宋_GBK"/>
          <w:sz w:val="32"/>
          <w:szCs w:val="30"/>
        </w:rPr>
      </w:pPr>
      <w:r>
        <w:rPr>
          <w:rFonts w:hint="eastAsia" w:ascii="Times New Roman" w:hAnsi="Times New Roman" w:eastAsia="方正仿宋_GBK"/>
          <w:b w:val="0"/>
          <w:bCs/>
          <w:sz w:val="32"/>
          <w:szCs w:val="30"/>
        </w:rPr>
        <w:t>2.</w:t>
      </w:r>
      <w:r>
        <w:rPr>
          <w:rFonts w:hint="eastAsia" w:ascii="Times New Roman" w:hAnsi="Times New Roman" w:eastAsia="方正仿宋_GBK" w:cs="Times New Roman"/>
          <w:color w:val="auto"/>
          <w:sz w:val="32"/>
          <w:szCs w:val="30"/>
          <w:lang w:val="en-US" w:eastAsia="zh-CN"/>
        </w:rPr>
        <w:t>公务用车</w:t>
      </w:r>
      <w:r>
        <w:rPr>
          <w:rFonts w:hint="eastAsia" w:ascii="Times New Roman" w:hAnsi="Times New Roman" w:eastAsia="方正仿宋_GBK"/>
          <w:sz w:val="32"/>
          <w:szCs w:val="30"/>
        </w:rPr>
        <w:t>购置车辆</w:t>
      </w:r>
      <w:r>
        <w:rPr>
          <w:rFonts w:hint="eastAsia" w:ascii="Times New Roman" w:hAnsi="Times New Roman" w:eastAsia="方正仿宋_GBK"/>
          <w:sz w:val="32"/>
          <w:szCs w:val="30"/>
          <w:lang w:val="en-US" w:eastAsia="zh-CN"/>
        </w:rPr>
        <w:t>0</w:t>
      </w:r>
      <w:r>
        <w:rPr>
          <w:rFonts w:hint="eastAsia" w:ascii="Times New Roman" w:hAnsi="Times New Roman" w:eastAsia="方正仿宋_GBK"/>
          <w:sz w:val="32"/>
          <w:szCs w:val="30"/>
        </w:rPr>
        <w:t>辆。开支一般公共预算财政拨款的公务用车保有量为</w:t>
      </w:r>
      <w:r>
        <w:rPr>
          <w:rFonts w:hint="eastAsia" w:ascii="Times New Roman" w:hAnsi="Times New Roman" w:eastAsia="方正仿宋_GBK"/>
          <w:sz w:val="32"/>
          <w:szCs w:val="30"/>
          <w:lang w:val="en-US" w:eastAsia="zh-CN"/>
        </w:rPr>
        <w:t>2</w:t>
      </w:r>
      <w:r>
        <w:rPr>
          <w:rFonts w:hint="eastAsia" w:ascii="Times New Roman" w:hAnsi="Times New Roman" w:eastAsia="方正仿宋_GBK"/>
          <w:sz w:val="32"/>
          <w:szCs w:val="30"/>
        </w:rPr>
        <w:t>辆。主要用于</w:t>
      </w:r>
      <w:r>
        <w:rPr>
          <w:rFonts w:hint="eastAsia" w:ascii="Times New Roman" w:hAnsi="Times New Roman" w:eastAsia="方正仿宋_GBK"/>
          <w:sz w:val="32"/>
          <w:szCs w:val="30"/>
          <w:highlight w:val="none"/>
        </w:rPr>
        <w:t>保障</w:t>
      </w:r>
      <w:r>
        <w:rPr>
          <w:rFonts w:hint="eastAsia" w:ascii="Times New Roman" w:hAnsi="Times New Roman" w:eastAsia="方正仿宋_GBK"/>
          <w:sz w:val="32"/>
          <w:szCs w:val="30"/>
          <w:highlight w:val="none"/>
          <w:lang w:eastAsia="zh-CN"/>
        </w:rPr>
        <w:t>玉溪市红塔区人民政府办公室及</w:t>
      </w:r>
      <w:r>
        <w:rPr>
          <w:rFonts w:hint="eastAsia" w:ascii="Times New Roman" w:hAnsi="Times New Roman" w:eastAsia="方正仿宋_GBK" w:cs="方正仿宋_GBK"/>
          <w:b w:val="0"/>
          <w:bCs/>
          <w:i w:val="0"/>
          <w:caps w:val="0"/>
          <w:color w:val="212529"/>
          <w:spacing w:val="0"/>
          <w:sz w:val="32"/>
          <w:szCs w:val="30"/>
          <w:shd w:val="clear" w:color="auto" w:fill="FFFFFF"/>
        </w:rPr>
        <w:t>所属事业单位执行公务活动和各种专项检查，</w:t>
      </w:r>
      <w:r>
        <w:rPr>
          <w:rFonts w:hint="eastAsia" w:ascii="Times New Roman" w:hAnsi="Times New Roman" w:eastAsia="方正仿宋_GBK" w:cs="方正仿宋_GBK"/>
          <w:b w:val="0"/>
          <w:bCs/>
          <w:i w:val="0"/>
          <w:caps w:val="0"/>
          <w:color w:val="212529"/>
          <w:spacing w:val="0"/>
          <w:sz w:val="32"/>
          <w:szCs w:val="30"/>
          <w:shd w:val="clear" w:color="auto" w:fill="FFFFFF"/>
          <w:lang w:eastAsia="zh-CN"/>
        </w:rPr>
        <w:t>开展</w:t>
      </w:r>
      <w:r>
        <w:rPr>
          <w:rFonts w:hint="eastAsia" w:ascii="Times New Roman" w:hAnsi="Times New Roman" w:eastAsia="方正仿宋_GBK"/>
          <w:color w:val="auto"/>
          <w:sz w:val="32"/>
          <w:szCs w:val="30"/>
          <w:lang w:val="en-US" w:eastAsia="zh-CN"/>
        </w:rPr>
        <w:t>调研工作等</w:t>
      </w:r>
      <w:r>
        <w:rPr>
          <w:rFonts w:hint="eastAsia" w:ascii="Times New Roman" w:hAnsi="Times New Roman" w:eastAsia="方正仿宋_GBK"/>
          <w:sz w:val="32"/>
          <w:szCs w:val="30"/>
        </w:rPr>
        <w:t>所需车辆燃料费、维修费、过路过桥费、保险费等。</w:t>
      </w:r>
    </w:p>
    <w:p>
      <w:pPr>
        <w:keepNext w:val="0"/>
        <w:keepLines w:val="0"/>
        <w:pageBreakBefore w:val="0"/>
        <w:widowControl w:val="0"/>
        <w:numPr>
          <w:ilvl w:val="0"/>
          <w:numId w:val="0"/>
        </w:numPr>
        <w:kinsoku/>
        <w:wordWrap/>
        <w:overflowPunct/>
        <w:autoSpaceDE/>
        <w:autoSpaceDN/>
        <w:bidi w:val="0"/>
        <w:adjustRightInd/>
        <w:snapToGrid w:val="0"/>
        <w:spacing w:after="0" w:line="600" w:lineRule="exact"/>
        <w:ind w:firstLine="640" w:firstLineChars="200"/>
        <w:jc w:val="both"/>
        <w:textAlignment w:val="auto"/>
        <w:outlineLvl w:val="9"/>
        <w:rPr>
          <w:rFonts w:hint="eastAsia" w:ascii="方正黑体_GBK" w:hAnsi="方正黑体_GBK" w:eastAsia="方正黑体_GBK" w:cs="方正黑体_GBK"/>
          <w:sz w:val="32"/>
          <w:szCs w:val="32"/>
        </w:rPr>
      </w:pPr>
      <w:r>
        <w:rPr>
          <w:rFonts w:hint="eastAsia" w:ascii="Times New Roman" w:hAnsi="Times New Roman" w:eastAsia="方正仿宋_GBK"/>
          <w:sz w:val="32"/>
          <w:szCs w:val="30"/>
          <w:lang w:val="en-US" w:eastAsia="zh-CN"/>
        </w:rPr>
        <w:t>3.</w:t>
      </w:r>
      <w:r>
        <w:rPr>
          <w:rFonts w:hint="eastAsia" w:ascii="Times New Roman" w:hAnsi="Times New Roman" w:eastAsia="方正仿宋_GBK"/>
          <w:sz w:val="32"/>
          <w:szCs w:val="30"/>
        </w:rPr>
        <w:t>安排国内公务接待</w:t>
      </w:r>
      <w:r>
        <w:rPr>
          <w:rFonts w:hint="eastAsia" w:ascii="Times New Roman" w:hAnsi="Times New Roman" w:eastAsia="方正仿宋_GBK"/>
          <w:sz w:val="32"/>
          <w:szCs w:val="30"/>
          <w:lang w:val="en-US" w:eastAsia="zh-CN"/>
        </w:rPr>
        <w:t>0</w:t>
      </w:r>
      <w:r>
        <w:rPr>
          <w:rFonts w:hint="eastAsia" w:ascii="Times New Roman" w:hAnsi="Times New Roman" w:eastAsia="方正仿宋_GBK"/>
          <w:sz w:val="32"/>
          <w:szCs w:val="30"/>
        </w:rPr>
        <w:t>批次（其中：外事接待</w:t>
      </w:r>
      <w:r>
        <w:rPr>
          <w:rFonts w:hint="eastAsia" w:ascii="Times New Roman" w:hAnsi="Times New Roman" w:eastAsia="方正仿宋_GBK"/>
          <w:sz w:val="32"/>
          <w:szCs w:val="30"/>
          <w:lang w:val="en-US" w:eastAsia="zh-CN"/>
        </w:rPr>
        <w:t>0</w:t>
      </w:r>
      <w:r>
        <w:rPr>
          <w:rFonts w:hint="eastAsia" w:ascii="Times New Roman" w:hAnsi="Times New Roman" w:eastAsia="方正仿宋_GBK"/>
          <w:sz w:val="32"/>
          <w:szCs w:val="30"/>
        </w:rPr>
        <w:t>批次），接待人次</w:t>
      </w:r>
      <w:r>
        <w:rPr>
          <w:rFonts w:hint="eastAsia" w:ascii="Times New Roman" w:hAnsi="Times New Roman" w:eastAsia="方正仿宋_GBK"/>
          <w:sz w:val="32"/>
          <w:szCs w:val="30"/>
          <w:lang w:val="en-US" w:eastAsia="zh-CN"/>
        </w:rPr>
        <w:t>0</w:t>
      </w:r>
      <w:r>
        <w:rPr>
          <w:rFonts w:hint="eastAsia" w:ascii="Times New Roman" w:hAnsi="Times New Roman" w:eastAsia="方正仿宋_GBK"/>
          <w:sz w:val="32"/>
          <w:szCs w:val="30"/>
        </w:rPr>
        <w:t>人（其中：外事接待人次</w:t>
      </w:r>
      <w:r>
        <w:rPr>
          <w:rFonts w:hint="eastAsia" w:ascii="Times New Roman" w:hAnsi="Times New Roman" w:eastAsia="方正仿宋_GBK"/>
          <w:sz w:val="32"/>
          <w:szCs w:val="30"/>
          <w:lang w:val="en-US" w:eastAsia="zh-CN"/>
        </w:rPr>
        <w:t>0</w:t>
      </w:r>
      <w:r>
        <w:rPr>
          <w:rFonts w:hint="eastAsia" w:ascii="Times New Roman" w:hAnsi="Times New Roman" w:eastAsia="方正仿宋_GBK"/>
          <w:sz w:val="32"/>
          <w:szCs w:val="30"/>
        </w:rPr>
        <w:t>人）。</w:t>
      </w:r>
      <w:r>
        <w:rPr>
          <w:rFonts w:ascii="Times New Roman" w:hAnsi="Times New Roman" w:eastAsia="方正仿宋_GBK" w:cs="仿宋_GB2312"/>
          <w:i w:val="0"/>
          <w:caps w:val="0"/>
          <w:color w:val="212529"/>
          <w:spacing w:val="0"/>
          <w:sz w:val="32"/>
          <w:szCs w:val="30"/>
          <w:shd w:val="clear" w:color="auto" w:fill="FFFFFF"/>
        </w:rPr>
        <w:t>安排国（境）外公务接待</w:t>
      </w:r>
      <w:r>
        <w:rPr>
          <w:rFonts w:hint="default" w:ascii="Times New Roman" w:hAnsi="Times New Roman" w:eastAsia="方正仿宋_GBK" w:cs="仿宋_GB2312"/>
          <w:i w:val="0"/>
          <w:caps w:val="0"/>
          <w:color w:val="212529"/>
          <w:spacing w:val="0"/>
          <w:sz w:val="32"/>
          <w:szCs w:val="30"/>
          <w:shd w:val="clear" w:color="auto" w:fill="FFFFFF"/>
        </w:rPr>
        <w:t>0批次，接待人次0人。</w:t>
      </w:r>
    </w:p>
    <w:p>
      <w:pPr>
        <w:keepNext w:val="0"/>
        <w:keepLines w:val="0"/>
        <w:pageBreakBefore w:val="0"/>
        <w:widowControl w:val="0"/>
        <w:kinsoku/>
        <w:wordWrap/>
        <w:overflowPunct/>
        <w:autoSpaceDE/>
        <w:autoSpaceDN/>
        <w:bidi w:val="0"/>
        <w:snapToGrid w:val="0"/>
        <w:spacing w:after="0" w:line="600" w:lineRule="exact"/>
        <w:ind w:firstLine="720" w:firstLineChars="20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第四部分  其他重要事项及相关口径情况说明</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黑体_GBK" w:cs="方正楷体_GBK"/>
          <w:sz w:val="32"/>
          <w:szCs w:val="32"/>
        </w:rPr>
      </w:pPr>
      <w:r>
        <w:rPr>
          <w:rFonts w:hint="eastAsia" w:ascii="Times New Roman" w:hAnsi="Times New Roman" w:eastAsia="方正黑体_GBK" w:cs="方正楷体_GBK"/>
          <w:sz w:val="32"/>
          <w:szCs w:val="32"/>
        </w:rPr>
        <w:t>一</w:t>
      </w:r>
      <w:r>
        <w:rPr>
          <w:rFonts w:hint="eastAsia" w:ascii="Times New Roman" w:hAnsi="Times New Roman" w:eastAsia="方正黑体_GBK" w:cs="方正楷体_GBK"/>
          <w:sz w:val="32"/>
          <w:szCs w:val="32"/>
          <w:lang w:eastAsia="zh-CN"/>
        </w:rPr>
        <w:t>、</w:t>
      </w:r>
      <w:r>
        <w:rPr>
          <w:rFonts w:hint="eastAsia" w:ascii="Times New Roman" w:hAnsi="Times New Roman" w:eastAsia="方正黑体_GBK" w:cs="方正楷体_GBK"/>
          <w:sz w:val="32"/>
          <w:szCs w:val="32"/>
        </w:rPr>
        <w:t>机关运行经费支出情况</w:t>
      </w:r>
    </w:p>
    <w:p>
      <w:pPr>
        <w:keepNext w:val="0"/>
        <w:keepLines w:val="0"/>
        <w:pageBreakBefore w:val="0"/>
        <w:widowControl w:val="0"/>
        <w:suppressLineNumbers w:val="0"/>
        <w:kinsoku/>
        <w:wordWrap/>
        <w:overflowPunct/>
        <w:topLinePunct/>
        <w:autoSpaceDE/>
        <w:autoSpaceDN/>
        <w:bidi w:val="0"/>
        <w:spacing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方正小标宋简体"/>
          <w:sz w:val="32"/>
          <w:szCs w:val="30"/>
        </w:rPr>
      </w:pPr>
      <w:r>
        <w:rPr>
          <w:rFonts w:hint="eastAsia" w:ascii="Times New Roman" w:hAnsi="Times New Roman" w:eastAsia="方正仿宋_GBK"/>
          <w:sz w:val="32"/>
          <w:szCs w:val="30"/>
          <w:highlight w:val="none"/>
          <w:lang w:eastAsia="zh-CN"/>
        </w:rPr>
        <w:t>玉溪市红塔区人民政府办公室</w:t>
      </w:r>
      <w:r>
        <w:rPr>
          <w:rFonts w:hint="eastAsia" w:ascii="Times New Roman" w:hAnsi="Times New Roman" w:eastAsia="方正仿宋_GBK" w:cs="方正小标宋简体"/>
          <w:sz w:val="32"/>
          <w:szCs w:val="30"/>
          <w:lang w:val="en-US" w:eastAsia="zh-CN"/>
        </w:rPr>
        <w:t>2022</w:t>
      </w:r>
      <w:r>
        <w:rPr>
          <w:rFonts w:hint="eastAsia" w:ascii="Times New Roman" w:hAnsi="Times New Roman" w:eastAsia="方正仿宋_GBK" w:cs="方正小标宋简体"/>
          <w:sz w:val="32"/>
          <w:szCs w:val="30"/>
        </w:rPr>
        <w:t>年机关运行经费支出587</w:t>
      </w:r>
      <w:r>
        <w:rPr>
          <w:rFonts w:hint="eastAsia" w:ascii="Times New Roman" w:hAnsi="Times New Roman" w:eastAsia="方正仿宋_GBK" w:cs="方正小标宋简体"/>
          <w:sz w:val="32"/>
          <w:szCs w:val="30"/>
          <w:lang w:val="en-US" w:eastAsia="zh-CN"/>
        </w:rPr>
        <w:t>,</w:t>
      </w:r>
      <w:r>
        <w:rPr>
          <w:rFonts w:hint="eastAsia" w:ascii="Times New Roman" w:hAnsi="Times New Roman" w:eastAsia="方正仿宋_GBK" w:cs="方正小标宋简体"/>
          <w:sz w:val="32"/>
          <w:szCs w:val="30"/>
        </w:rPr>
        <w:t>190.28</w:t>
      </w:r>
      <w:r>
        <w:rPr>
          <w:rFonts w:hint="eastAsia" w:ascii="Times New Roman" w:hAnsi="Times New Roman" w:eastAsia="方正仿宋_GBK" w:cs="方正小标宋简体"/>
          <w:sz w:val="32"/>
          <w:szCs w:val="30"/>
          <w:lang w:eastAsia="zh-CN"/>
        </w:rPr>
        <w:t>元</w:t>
      </w:r>
      <w:r>
        <w:rPr>
          <w:rFonts w:hint="eastAsia" w:ascii="Times New Roman" w:hAnsi="Times New Roman" w:eastAsia="方正仿宋_GBK" w:cs="方正小标宋简体"/>
          <w:sz w:val="32"/>
          <w:szCs w:val="30"/>
        </w:rPr>
        <w:t>，</w:t>
      </w:r>
      <w:r>
        <w:rPr>
          <w:rFonts w:hint="eastAsia" w:ascii="Times New Roman" w:hAnsi="Times New Roman" w:eastAsia="方正仿宋_GBK"/>
          <w:sz w:val="32"/>
          <w:szCs w:val="30"/>
        </w:rPr>
        <w:t>增加</w:t>
      </w:r>
      <w:r>
        <w:rPr>
          <w:rFonts w:hint="eastAsia" w:ascii="Times New Roman" w:hAnsi="Times New Roman" w:eastAsia="方正仿宋_GBK"/>
          <w:sz w:val="32"/>
          <w:szCs w:val="30"/>
          <w:lang w:val="en-US" w:eastAsia="zh-CN"/>
        </w:rPr>
        <w:t>83,667.61</w:t>
      </w:r>
      <w:r>
        <w:rPr>
          <w:rFonts w:hint="eastAsia" w:ascii="Times New Roman" w:hAnsi="Times New Roman" w:eastAsia="方正仿宋_GBK"/>
          <w:sz w:val="32"/>
          <w:szCs w:val="30"/>
          <w:lang w:eastAsia="zh-CN"/>
        </w:rPr>
        <w:t>元</w:t>
      </w:r>
      <w:r>
        <w:rPr>
          <w:rFonts w:hint="eastAsia" w:ascii="Times New Roman" w:hAnsi="Times New Roman" w:eastAsia="方正仿宋_GBK"/>
          <w:sz w:val="32"/>
          <w:szCs w:val="30"/>
        </w:rPr>
        <w:t>，增长</w:t>
      </w:r>
      <w:r>
        <w:rPr>
          <w:rFonts w:hint="eastAsia" w:ascii="Times New Roman" w:hAnsi="Times New Roman" w:eastAsia="方正仿宋_GBK"/>
          <w:sz w:val="32"/>
          <w:szCs w:val="30"/>
          <w:lang w:val="en-US" w:eastAsia="zh-CN"/>
        </w:rPr>
        <w:t>16.62</w:t>
      </w:r>
      <w:r>
        <w:rPr>
          <w:rFonts w:hint="eastAsia" w:ascii="Times New Roman" w:hAnsi="Times New Roman" w:eastAsia="方正仿宋_GBK"/>
          <w:sz w:val="32"/>
          <w:szCs w:val="30"/>
        </w:rPr>
        <w:t>%</w:t>
      </w:r>
      <w:r>
        <w:rPr>
          <w:rFonts w:hint="eastAsia" w:ascii="Times New Roman" w:hAnsi="Times New Roman" w:eastAsia="方正仿宋_GBK"/>
          <w:sz w:val="32"/>
          <w:szCs w:val="30"/>
          <w:lang w:eastAsia="zh-CN"/>
        </w:rPr>
        <w:t>，</w:t>
      </w:r>
      <w:r>
        <w:rPr>
          <w:rFonts w:hint="eastAsia" w:ascii="Times New Roman" w:hAnsi="Times New Roman" w:eastAsia="方正仿宋_GBK" w:cs="方正小标宋简体"/>
          <w:sz w:val="32"/>
          <w:szCs w:val="30"/>
          <w:highlight w:val="none"/>
        </w:rPr>
        <w:t>主要原因</w:t>
      </w:r>
      <w:r>
        <w:rPr>
          <w:rFonts w:hint="eastAsia" w:ascii="Times New Roman" w:hAnsi="Times New Roman" w:eastAsia="方正仿宋_GBK" w:cs="方正小标宋简体"/>
          <w:sz w:val="32"/>
          <w:szCs w:val="30"/>
          <w:highlight w:val="none"/>
          <w:lang w:val="en-US" w:eastAsia="zh-CN"/>
        </w:rPr>
        <w:t>一是</w:t>
      </w:r>
      <w:r>
        <w:rPr>
          <w:rFonts w:hint="eastAsia" w:ascii="Times New Roman" w:hAnsi="Times New Roman" w:eastAsia="方正仿宋_GBK"/>
          <w:sz w:val="32"/>
          <w:szCs w:val="30"/>
          <w:highlight w:val="none"/>
          <w:lang w:val="en-US" w:eastAsia="zh-CN"/>
        </w:rPr>
        <w:t>2022年新增所属事业单位</w:t>
      </w:r>
      <w:r>
        <w:rPr>
          <w:rFonts w:hint="default" w:ascii="Times New Roman" w:hAnsi="Times New Roman" w:eastAsia="方正仿宋_GBK" w:cs="Times New Roman"/>
          <w:sz w:val="32"/>
          <w:szCs w:val="32"/>
          <w:highlight w:val="none"/>
          <w:lang w:val="en-US" w:eastAsia="zh-CN"/>
        </w:rPr>
        <w:t>红塔区人民政府发展研究中心</w:t>
      </w:r>
      <w:r>
        <w:rPr>
          <w:rFonts w:hint="eastAsia" w:ascii="Times New Roman" w:hAnsi="Times New Roman" w:eastAsia="方正仿宋_GBK" w:cs="Times New Roman"/>
          <w:sz w:val="32"/>
          <w:szCs w:val="32"/>
          <w:highlight w:val="none"/>
          <w:lang w:val="en-US" w:eastAsia="zh-CN"/>
        </w:rPr>
        <w:t>，办公</w:t>
      </w:r>
      <w:r>
        <w:rPr>
          <w:rFonts w:hint="eastAsia" w:ascii="Times New Roman" w:hAnsi="Times New Roman" w:eastAsia="方正仿宋_GBK"/>
          <w:w w:val="95"/>
          <w:sz w:val="32"/>
          <w:szCs w:val="30"/>
          <w:highlight w:val="none"/>
          <w:lang w:val="en-US" w:eastAsia="zh-CN"/>
        </w:rPr>
        <w:t>费较上年增加；</w:t>
      </w:r>
      <w:r>
        <w:rPr>
          <w:rFonts w:hint="eastAsia" w:ascii="Times New Roman" w:hAnsi="Times New Roman" w:eastAsia="方正仿宋_GBK" w:cs="方正小标宋简体"/>
          <w:sz w:val="32"/>
          <w:szCs w:val="30"/>
          <w:highlight w:val="none"/>
          <w:lang w:val="en-US" w:eastAsia="zh-CN"/>
        </w:rPr>
        <w:t>二是</w:t>
      </w:r>
      <w:r>
        <w:rPr>
          <w:rFonts w:hint="eastAsia" w:ascii="Times New Roman" w:hAnsi="Times New Roman" w:eastAsia="方正仿宋_GBK" w:cs="方正仿宋_GBK"/>
          <w:color w:val="auto"/>
          <w:kern w:val="0"/>
          <w:sz w:val="32"/>
          <w:szCs w:val="32"/>
          <w:highlight w:val="none"/>
          <w:lang w:val="en-US" w:eastAsia="zh-CN"/>
        </w:rPr>
        <w:t>编制内车辆设备老化，维修费较上年增加</w:t>
      </w:r>
      <w:r>
        <w:rPr>
          <w:rFonts w:hint="eastAsia" w:ascii="Times New Roman" w:hAnsi="Times New Roman" w:eastAsia="方正仿宋_GBK" w:cs="方正小标宋简体"/>
          <w:sz w:val="32"/>
          <w:szCs w:val="30"/>
          <w:highlight w:val="none"/>
        </w:rPr>
        <w:t>。</w:t>
      </w:r>
      <w:r>
        <w:rPr>
          <w:rFonts w:hint="eastAsia" w:ascii="Times New Roman" w:hAnsi="Times New Roman" w:eastAsia="方正仿宋_GBK" w:cs="方正小标宋简体"/>
          <w:sz w:val="32"/>
          <w:szCs w:val="30"/>
        </w:rPr>
        <w:t>部门机关运行经费主要</w:t>
      </w:r>
      <w:r>
        <w:rPr>
          <w:rFonts w:hint="default" w:ascii="Times New Roman" w:hAnsi="Times New Roman" w:eastAsia="方正仿宋_GBK" w:cs="Times New Roman"/>
          <w:color w:val="auto"/>
          <w:kern w:val="0"/>
          <w:sz w:val="32"/>
          <w:szCs w:val="32"/>
        </w:rPr>
        <w:t>用于</w:t>
      </w:r>
      <w:r>
        <w:rPr>
          <w:rFonts w:hint="default" w:ascii="Times New Roman" w:hAnsi="Times New Roman" w:eastAsia="方正仿宋_GBK" w:cs="Times New Roman"/>
          <w:color w:val="auto"/>
          <w:kern w:val="0"/>
          <w:sz w:val="32"/>
          <w:szCs w:val="32"/>
          <w:lang w:val="en-US" w:eastAsia="zh-CN"/>
        </w:rPr>
        <w:t>办公费99</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256.78元，</w:t>
      </w:r>
      <w:r>
        <w:rPr>
          <w:rFonts w:hint="eastAsia" w:ascii="Times New Roman" w:hAnsi="Times New Roman" w:eastAsia="方正仿宋_GBK" w:cs="Times New Roman"/>
          <w:color w:val="auto"/>
          <w:kern w:val="0"/>
          <w:sz w:val="32"/>
          <w:szCs w:val="32"/>
          <w:lang w:val="en-US" w:eastAsia="zh-CN"/>
        </w:rPr>
        <w:t>物业管理费</w:t>
      </w:r>
      <w:r>
        <w:rPr>
          <w:rFonts w:hint="default"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250</w:t>
      </w:r>
      <w:r>
        <w:rPr>
          <w:rFonts w:hint="eastAsia" w:ascii="Times New Roman" w:hAnsi="Times New Roman" w:eastAsia="方正仿宋_GBK" w:cs="Times New Roman"/>
          <w:color w:val="auto"/>
          <w:kern w:val="0"/>
          <w:sz w:val="32"/>
          <w:szCs w:val="32"/>
          <w:lang w:val="en-US" w:eastAsia="zh-CN"/>
        </w:rPr>
        <w:t>.00元，</w:t>
      </w:r>
      <w:r>
        <w:rPr>
          <w:rFonts w:hint="default" w:ascii="Times New Roman" w:hAnsi="Times New Roman" w:eastAsia="方正仿宋_GBK" w:cs="Times New Roman"/>
          <w:color w:val="auto"/>
          <w:kern w:val="0"/>
          <w:sz w:val="32"/>
          <w:szCs w:val="32"/>
          <w:lang w:val="en-US" w:eastAsia="zh-CN"/>
        </w:rPr>
        <w:t>差旅费17</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983</w:t>
      </w:r>
      <w:r>
        <w:rPr>
          <w:rFonts w:hint="eastAsia"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lang w:val="en-US" w:eastAsia="zh-CN"/>
        </w:rPr>
        <w:t>元，会议费22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865</w:t>
      </w:r>
      <w:r>
        <w:rPr>
          <w:rFonts w:hint="eastAsia"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lang w:val="en-US" w:eastAsia="zh-CN"/>
        </w:rPr>
        <w:t>元，培训费2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375</w:t>
      </w:r>
      <w:r>
        <w:rPr>
          <w:rFonts w:hint="eastAsia"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lang w:val="en-US" w:eastAsia="zh-CN"/>
        </w:rPr>
        <w:t>元，劳务费780</w:t>
      </w:r>
      <w:r>
        <w:rPr>
          <w:rFonts w:hint="eastAsia"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lang w:val="en-US" w:eastAsia="zh-CN"/>
        </w:rPr>
        <w:t>元，工会经费64</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146</w:t>
      </w:r>
      <w:r>
        <w:rPr>
          <w:rFonts w:hint="eastAsia"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lang w:val="en-US" w:eastAsia="zh-CN"/>
        </w:rPr>
        <w:t>元，公务用车运行维护费64</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184.5</w:t>
      </w:r>
      <w:r>
        <w:rPr>
          <w:rFonts w:hint="eastAsia" w:ascii="Times New Roman" w:hAnsi="Times New Roman"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lang w:val="en-US" w:eastAsia="zh-CN"/>
        </w:rPr>
        <w:t>元，其他交通费用301</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950</w:t>
      </w:r>
      <w:r>
        <w:rPr>
          <w:rFonts w:hint="eastAsia"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lang w:val="en-US" w:eastAsia="zh-CN"/>
        </w:rPr>
        <w:t>元，其他商品和服务支出12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400</w:t>
      </w:r>
      <w:r>
        <w:rPr>
          <w:rFonts w:hint="eastAsia"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lang w:val="en-US" w:eastAsia="zh-CN"/>
        </w:rPr>
        <w:t>元</w:t>
      </w:r>
      <w:r>
        <w:rPr>
          <w:rFonts w:hint="eastAsia" w:ascii="Times New Roman" w:hAnsi="Times New Roman" w:eastAsia="方正仿宋_GBK" w:cs="Times New Roman"/>
          <w:color w:val="auto"/>
          <w:kern w:val="0"/>
          <w:sz w:val="32"/>
          <w:szCs w:val="32"/>
          <w:lang w:val="en-US" w:eastAsia="zh-CN"/>
        </w:rPr>
        <w:t>等</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黑体_GBK" w:cs="方正楷体_GBK"/>
          <w:color w:val="000000"/>
          <w:kern w:val="0"/>
          <w:sz w:val="32"/>
          <w:szCs w:val="32"/>
        </w:rPr>
      </w:pPr>
      <w:r>
        <w:rPr>
          <w:rFonts w:hint="eastAsia" w:ascii="Times New Roman" w:hAnsi="Times New Roman" w:eastAsia="方正黑体_GBK" w:cs="方正楷体_GBK"/>
          <w:color w:val="000000"/>
          <w:kern w:val="0"/>
          <w:sz w:val="32"/>
          <w:szCs w:val="32"/>
          <w:lang w:eastAsia="zh-CN"/>
        </w:rPr>
        <w:t>二、</w:t>
      </w:r>
      <w:r>
        <w:rPr>
          <w:rFonts w:hint="eastAsia" w:ascii="Times New Roman" w:hAnsi="Times New Roman" w:eastAsia="方正黑体_GBK" w:cs="方正楷体_GBK"/>
          <w:color w:val="000000"/>
          <w:kern w:val="0"/>
          <w:sz w:val="32"/>
          <w:szCs w:val="32"/>
        </w:rPr>
        <w:t>国有资产占用情况</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仿宋_GBK" w:cs="方正小标宋简体"/>
          <w:color w:val="000000"/>
          <w:kern w:val="0"/>
          <w:sz w:val="32"/>
          <w:szCs w:val="30"/>
          <w:lang w:eastAsia="zh-CN"/>
        </w:rPr>
      </w:pPr>
      <w:r>
        <w:rPr>
          <w:rFonts w:hint="eastAsia" w:ascii="Times New Roman" w:hAnsi="Times New Roman" w:eastAsia="方正仿宋_GBK" w:cs="方正小标宋简体"/>
          <w:color w:val="000000"/>
          <w:kern w:val="0"/>
          <w:sz w:val="32"/>
          <w:szCs w:val="30"/>
        </w:rPr>
        <w:t>截至</w:t>
      </w:r>
      <w:r>
        <w:rPr>
          <w:rFonts w:hint="eastAsia" w:ascii="Times New Roman" w:hAnsi="Times New Roman" w:eastAsia="方正仿宋_GBK" w:cs="方正小标宋简体"/>
          <w:color w:val="000000"/>
          <w:kern w:val="0"/>
          <w:sz w:val="32"/>
          <w:szCs w:val="30"/>
          <w:lang w:val="en-US" w:eastAsia="zh-CN"/>
        </w:rPr>
        <w:t>2022</w:t>
      </w:r>
      <w:r>
        <w:rPr>
          <w:rFonts w:hint="eastAsia" w:ascii="Times New Roman" w:hAnsi="Times New Roman" w:eastAsia="方正仿宋_GBK" w:cs="方正小标宋简体"/>
          <w:color w:val="000000"/>
          <w:kern w:val="0"/>
          <w:sz w:val="32"/>
          <w:szCs w:val="30"/>
        </w:rPr>
        <w:t>年</w:t>
      </w:r>
      <w:r>
        <w:rPr>
          <w:rFonts w:hint="eastAsia" w:ascii="Times New Roman" w:hAnsi="Times New Roman" w:eastAsia="方正仿宋_GBK" w:cs="方正小标宋简体"/>
          <w:color w:val="000000"/>
          <w:kern w:val="0"/>
          <w:sz w:val="32"/>
          <w:szCs w:val="30"/>
          <w:lang w:val="en-US" w:eastAsia="zh-CN"/>
        </w:rPr>
        <w:t>12</w:t>
      </w:r>
      <w:r>
        <w:rPr>
          <w:rFonts w:hint="eastAsia" w:ascii="Times New Roman" w:hAnsi="Times New Roman" w:eastAsia="方正仿宋_GBK" w:cs="方正小标宋简体"/>
          <w:color w:val="000000"/>
          <w:kern w:val="0"/>
          <w:sz w:val="32"/>
          <w:szCs w:val="30"/>
        </w:rPr>
        <w:t>月</w:t>
      </w:r>
      <w:r>
        <w:rPr>
          <w:rFonts w:hint="eastAsia" w:ascii="Times New Roman" w:hAnsi="Times New Roman" w:eastAsia="方正仿宋_GBK" w:cs="方正小标宋简体"/>
          <w:color w:val="000000"/>
          <w:kern w:val="0"/>
          <w:sz w:val="32"/>
          <w:szCs w:val="30"/>
          <w:lang w:val="en-US" w:eastAsia="zh-CN"/>
        </w:rPr>
        <w:t>31</w:t>
      </w:r>
      <w:r>
        <w:rPr>
          <w:rFonts w:hint="eastAsia" w:ascii="Times New Roman" w:hAnsi="Times New Roman" w:eastAsia="方正仿宋_GBK" w:cs="方正小标宋简体"/>
          <w:color w:val="000000"/>
          <w:kern w:val="0"/>
          <w:sz w:val="32"/>
          <w:szCs w:val="30"/>
        </w:rPr>
        <w:t>日，</w:t>
      </w:r>
      <w:r>
        <w:rPr>
          <w:rFonts w:hint="eastAsia" w:ascii="Times New Roman" w:hAnsi="Times New Roman" w:eastAsia="方正仿宋_GBK"/>
          <w:sz w:val="32"/>
          <w:szCs w:val="30"/>
          <w:highlight w:val="none"/>
          <w:lang w:eastAsia="zh-CN"/>
        </w:rPr>
        <w:t>玉溪市红塔区人民政府办公室</w:t>
      </w:r>
      <w:r>
        <w:rPr>
          <w:rFonts w:hint="eastAsia" w:ascii="Times New Roman" w:hAnsi="Times New Roman" w:eastAsia="方正仿宋_GBK" w:cs="方正小标宋简体"/>
          <w:color w:val="000000"/>
          <w:kern w:val="0"/>
          <w:sz w:val="32"/>
          <w:szCs w:val="30"/>
        </w:rPr>
        <w:t>资产总额</w:t>
      </w:r>
      <w:r>
        <w:rPr>
          <w:rFonts w:hint="eastAsia" w:ascii="Times New Roman" w:hAnsi="Times New Roman" w:eastAsia="方正仿宋_GBK" w:cs="方正小标宋简体"/>
          <w:color w:val="000000"/>
          <w:kern w:val="0"/>
          <w:sz w:val="32"/>
          <w:szCs w:val="30"/>
          <w:highlight w:val="none"/>
          <w:lang w:val="en-US" w:eastAsia="zh-CN"/>
        </w:rPr>
        <w:t>7,003,241.66</w:t>
      </w:r>
      <w:r>
        <w:rPr>
          <w:rFonts w:hint="eastAsia" w:ascii="Times New Roman" w:hAnsi="Times New Roman" w:eastAsia="方正仿宋_GBK" w:cs="方正小标宋简体"/>
          <w:color w:val="000000"/>
          <w:kern w:val="0"/>
          <w:sz w:val="32"/>
          <w:szCs w:val="30"/>
          <w:highlight w:val="none"/>
          <w:lang w:eastAsia="zh-CN"/>
        </w:rPr>
        <w:t>元</w:t>
      </w:r>
      <w:r>
        <w:rPr>
          <w:rFonts w:hint="eastAsia" w:ascii="Times New Roman" w:hAnsi="Times New Roman" w:eastAsia="方正仿宋_GBK" w:cs="方正小标宋简体"/>
          <w:color w:val="000000"/>
          <w:kern w:val="0"/>
          <w:sz w:val="32"/>
          <w:szCs w:val="30"/>
          <w:highlight w:val="none"/>
        </w:rPr>
        <w:t>，其中，流动资产</w:t>
      </w:r>
      <w:r>
        <w:rPr>
          <w:rFonts w:hint="eastAsia" w:ascii="Times New Roman" w:hAnsi="Times New Roman" w:eastAsia="方正仿宋_GBK" w:cs="方正小标宋简体"/>
          <w:color w:val="000000"/>
          <w:kern w:val="0"/>
          <w:sz w:val="32"/>
          <w:szCs w:val="30"/>
          <w:highlight w:val="none"/>
          <w:lang w:val="en-US" w:eastAsia="zh-CN"/>
        </w:rPr>
        <w:t>1,471,617.15</w:t>
      </w:r>
      <w:r>
        <w:rPr>
          <w:rFonts w:hint="eastAsia" w:ascii="Times New Roman" w:hAnsi="Times New Roman" w:eastAsia="方正仿宋_GBK" w:cs="方正小标宋简体"/>
          <w:color w:val="000000"/>
          <w:kern w:val="0"/>
          <w:sz w:val="32"/>
          <w:szCs w:val="30"/>
          <w:highlight w:val="none"/>
          <w:lang w:eastAsia="zh-CN"/>
        </w:rPr>
        <w:t>元</w:t>
      </w:r>
      <w:r>
        <w:rPr>
          <w:rFonts w:hint="eastAsia" w:ascii="Times New Roman" w:hAnsi="Times New Roman" w:eastAsia="方正仿宋_GBK" w:cs="方正小标宋简体"/>
          <w:color w:val="000000"/>
          <w:kern w:val="0"/>
          <w:sz w:val="32"/>
          <w:szCs w:val="30"/>
          <w:highlight w:val="none"/>
        </w:rPr>
        <w:t>，固定资产</w:t>
      </w:r>
      <w:r>
        <w:rPr>
          <w:rFonts w:hint="eastAsia" w:ascii="Times New Roman" w:hAnsi="Times New Roman" w:eastAsia="方正仿宋_GBK" w:cs="方正小标宋简体"/>
          <w:color w:val="000000"/>
          <w:kern w:val="0"/>
          <w:sz w:val="32"/>
          <w:szCs w:val="30"/>
          <w:highlight w:val="none"/>
          <w:lang w:val="en-US" w:eastAsia="zh-CN"/>
        </w:rPr>
        <w:t>5,531,620.51</w:t>
      </w:r>
      <w:r>
        <w:rPr>
          <w:rFonts w:hint="eastAsia" w:ascii="Times New Roman" w:hAnsi="Times New Roman" w:eastAsia="方正仿宋_GBK" w:cs="方正小标宋简体"/>
          <w:color w:val="000000"/>
          <w:kern w:val="0"/>
          <w:sz w:val="32"/>
          <w:szCs w:val="30"/>
          <w:highlight w:val="none"/>
          <w:lang w:eastAsia="zh-CN"/>
        </w:rPr>
        <w:t>元</w:t>
      </w:r>
      <w:r>
        <w:rPr>
          <w:rFonts w:hint="eastAsia" w:ascii="Times New Roman" w:hAnsi="Times New Roman" w:eastAsia="方正仿宋_GBK" w:cs="方正小标宋简体"/>
          <w:color w:val="000000"/>
          <w:kern w:val="0"/>
          <w:sz w:val="32"/>
          <w:szCs w:val="30"/>
          <w:highlight w:val="none"/>
        </w:rPr>
        <w:t>，对外投资及有价证券</w:t>
      </w:r>
      <w:r>
        <w:rPr>
          <w:rFonts w:hint="eastAsia" w:ascii="Times New Roman" w:hAnsi="Times New Roman" w:eastAsia="方正仿宋_GBK" w:cs="方正小标宋简体"/>
          <w:color w:val="000000"/>
          <w:kern w:val="0"/>
          <w:sz w:val="32"/>
          <w:szCs w:val="30"/>
          <w:highlight w:val="none"/>
          <w:lang w:val="en-US" w:eastAsia="zh-CN"/>
        </w:rPr>
        <w:t>0.00</w:t>
      </w:r>
      <w:r>
        <w:rPr>
          <w:rFonts w:hint="eastAsia" w:ascii="Times New Roman" w:hAnsi="Times New Roman" w:eastAsia="方正仿宋_GBK" w:cs="方正小标宋简体"/>
          <w:color w:val="000000"/>
          <w:kern w:val="0"/>
          <w:sz w:val="32"/>
          <w:szCs w:val="30"/>
          <w:highlight w:val="none"/>
          <w:lang w:eastAsia="zh-CN"/>
        </w:rPr>
        <w:t>元</w:t>
      </w:r>
      <w:r>
        <w:rPr>
          <w:rFonts w:hint="eastAsia" w:ascii="Times New Roman" w:hAnsi="Times New Roman" w:eastAsia="方正仿宋_GBK" w:cs="方正小标宋简体"/>
          <w:color w:val="000000"/>
          <w:kern w:val="0"/>
          <w:sz w:val="32"/>
          <w:szCs w:val="30"/>
          <w:highlight w:val="none"/>
        </w:rPr>
        <w:t>，在建工程</w:t>
      </w:r>
      <w:r>
        <w:rPr>
          <w:rFonts w:hint="eastAsia" w:ascii="Times New Roman" w:hAnsi="Times New Roman" w:eastAsia="方正仿宋_GBK" w:cs="方正小标宋简体"/>
          <w:color w:val="000000"/>
          <w:kern w:val="0"/>
          <w:sz w:val="32"/>
          <w:szCs w:val="30"/>
          <w:highlight w:val="none"/>
          <w:lang w:val="en-US" w:eastAsia="zh-CN"/>
        </w:rPr>
        <w:t>0.00</w:t>
      </w:r>
      <w:r>
        <w:rPr>
          <w:rFonts w:hint="eastAsia" w:ascii="Times New Roman" w:hAnsi="Times New Roman" w:eastAsia="方正仿宋_GBK" w:cs="方正小标宋简体"/>
          <w:color w:val="000000"/>
          <w:kern w:val="0"/>
          <w:sz w:val="32"/>
          <w:szCs w:val="30"/>
          <w:highlight w:val="none"/>
          <w:lang w:eastAsia="zh-CN"/>
        </w:rPr>
        <w:t>元</w:t>
      </w:r>
      <w:r>
        <w:rPr>
          <w:rFonts w:hint="eastAsia" w:ascii="Times New Roman" w:hAnsi="Times New Roman" w:eastAsia="方正仿宋_GBK" w:cs="方正小标宋简体"/>
          <w:color w:val="000000"/>
          <w:kern w:val="0"/>
          <w:sz w:val="32"/>
          <w:szCs w:val="30"/>
          <w:highlight w:val="none"/>
        </w:rPr>
        <w:t>，无形资产</w:t>
      </w:r>
      <w:r>
        <w:rPr>
          <w:rFonts w:hint="eastAsia" w:ascii="Times New Roman" w:hAnsi="Times New Roman" w:eastAsia="方正仿宋_GBK" w:cs="方正小标宋简体"/>
          <w:color w:val="000000"/>
          <w:kern w:val="0"/>
          <w:sz w:val="32"/>
          <w:szCs w:val="30"/>
          <w:highlight w:val="none"/>
          <w:lang w:val="en-US" w:eastAsia="zh-CN"/>
        </w:rPr>
        <w:t>4.00</w:t>
      </w:r>
      <w:r>
        <w:rPr>
          <w:rFonts w:hint="eastAsia" w:ascii="Times New Roman" w:hAnsi="Times New Roman" w:eastAsia="方正仿宋_GBK" w:cs="方正小标宋简体"/>
          <w:color w:val="000000"/>
          <w:kern w:val="0"/>
          <w:sz w:val="32"/>
          <w:szCs w:val="30"/>
          <w:highlight w:val="none"/>
          <w:lang w:eastAsia="zh-CN"/>
        </w:rPr>
        <w:t>元</w:t>
      </w:r>
      <w:r>
        <w:rPr>
          <w:rFonts w:hint="eastAsia" w:ascii="Times New Roman" w:hAnsi="Times New Roman" w:eastAsia="方正仿宋_GBK" w:cs="方正小标宋简体"/>
          <w:color w:val="000000"/>
          <w:kern w:val="0"/>
          <w:sz w:val="32"/>
          <w:szCs w:val="30"/>
          <w:highlight w:val="none"/>
        </w:rPr>
        <w:t>，其他资产</w:t>
      </w:r>
      <w:r>
        <w:rPr>
          <w:rFonts w:hint="eastAsia" w:ascii="Times New Roman" w:hAnsi="Times New Roman" w:eastAsia="方正仿宋_GBK" w:cs="方正小标宋简体"/>
          <w:color w:val="000000"/>
          <w:kern w:val="0"/>
          <w:sz w:val="32"/>
          <w:szCs w:val="30"/>
          <w:highlight w:val="none"/>
          <w:lang w:val="en-US" w:eastAsia="zh-CN"/>
        </w:rPr>
        <w:t>0.00</w:t>
      </w:r>
      <w:r>
        <w:rPr>
          <w:rFonts w:hint="eastAsia" w:ascii="Times New Roman" w:hAnsi="Times New Roman" w:eastAsia="方正仿宋_GBK" w:cs="方正小标宋简体"/>
          <w:color w:val="000000"/>
          <w:kern w:val="0"/>
          <w:sz w:val="32"/>
          <w:szCs w:val="30"/>
          <w:highlight w:val="none"/>
          <w:lang w:eastAsia="zh-CN"/>
        </w:rPr>
        <w:t>元</w:t>
      </w:r>
      <w:r>
        <w:rPr>
          <w:rFonts w:hint="eastAsia" w:ascii="Times New Roman" w:hAnsi="Times New Roman" w:eastAsia="方正仿宋_GBK" w:cs="方正小标宋简体"/>
          <w:color w:val="000000"/>
          <w:kern w:val="0"/>
          <w:sz w:val="32"/>
          <w:szCs w:val="30"/>
          <w:highlight w:val="none"/>
        </w:rPr>
        <w:t>（具体内容详见附表）。与上年相比，本年资产总额</w:t>
      </w:r>
      <w:r>
        <w:rPr>
          <w:rFonts w:hint="eastAsia" w:ascii="Times New Roman" w:hAnsi="Times New Roman" w:eastAsia="方正仿宋_GBK" w:cs="方正小标宋简体"/>
          <w:color w:val="000000"/>
          <w:kern w:val="0"/>
          <w:sz w:val="32"/>
          <w:szCs w:val="30"/>
          <w:highlight w:val="none"/>
          <w:lang w:val="en-US" w:eastAsia="zh-CN"/>
        </w:rPr>
        <w:t>增加</w:t>
      </w:r>
      <w:r>
        <w:rPr>
          <w:rFonts w:hint="eastAsia" w:ascii="Times New Roman" w:hAnsi="Times New Roman" w:eastAsia="方正仿宋_GBK" w:cs="方正小标宋简体"/>
          <w:color w:val="000000"/>
          <w:kern w:val="0"/>
          <w:sz w:val="32"/>
          <w:szCs w:val="30"/>
          <w:highlight w:val="none"/>
        </w:rPr>
        <w:t>1,297,404.02</w:t>
      </w:r>
      <w:r>
        <w:rPr>
          <w:rFonts w:hint="eastAsia" w:ascii="Times New Roman" w:hAnsi="Times New Roman" w:eastAsia="方正仿宋_GBK" w:cs="方正小标宋简体"/>
          <w:color w:val="000000"/>
          <w:kern w:val="0"/>
          <w:sz w:val="32"/>
          <w:szCs w:val="30"/>
          <w:highlight w:val="none"/>
          <w:lang w:eastAsia="zh-CN"/>
        </w:rPr>
        <w:t>元</w:t>
      </w:r>
      <w:r>
        <w:rPr>
          <w:rFonts w:hint="eastAsia" w:ascii="Times New Roman" w:hAnsi="Times New Roman" w:eastAsia="方正仿宋_GBK" w:cs="方正小标宋简体"/>
          <w:color w:val="000000"/>
          <w:kern w:val="0"/>
          <w:sz w:val="32"/>
          <w:szCs w:val="30"/>
          <w:highlight w:val="none"/>
        </w:rPr>
        <w:t>，其中固定资产增加</w:t>
      </w:r>
      <w:r>
        <w:rPr>
          <w:rFonts w:hint="eastAsia" w:ascii="Times New Roman" w:hAnsi="Times New Roman" w:eastAsia="方正仿宋_GBK" w:cs="方正小标宋简体"/>
          <w:color w:val="000000"/>
          <w:kern w:val="0"/>
          <w:sz w:val="32"/>
          <w:szCs w:val="30"/>
          <w:highlight w:val="none"/>
          <w:lang w:val="en-US" w:eastAsia="zh-CN"/>
        </w:rPr>
        <w:t>1,227,126.94</w:t>
      </w:r>
      <w:r>
        <w:rPr>
          <w:rFonts w:hint="eastAsia" w:ascii="Times New Roman" w:hAnsi="Times New Roman" w:eastAsia="方正仿宋_GBK" w:cs="方正小标宋简体"/>
          <w:color w:val="000000"/>
          <w:kern w:val="0"/>
          <w:sz w:val="32"/>
          <w:szCs w:val="30"/>
          <w:highlight w:val="none"/>
          <w:lang w:eastAsia="zh-CN"/>
        </w:rPr>
        <w:t>元</w:t>
      </w:r>
      <w:r>
        <w:rPr>
          <w:rFonts w:hint="eastAsia" w:ascii="Times New Roman" w:hAnsi="Times New Roman" w:eastAsia="方正仿宋_GBK" w:cs="方正小标宋简体"/>
          <w:color w:val="000000"/>
          <w:kern w:val="0"/>
          <w:sz w:val="32"/>
          <w:szCs w:val="30"/>
          <w:highlight w:val="none"/>
        </w:rPr>
        <w:t>。处置房屋建筑物</w:t>
      </w:r>
      <w:r>
        <w:rPr>
          <w:rFonts w:hint="eastAsia" w:ascii="Times New Roman" w:hAnsi="Times New Roman" w:eastAsia="方正仿宋_GBK" w:cs="方正小标宋简体"/>
          <w:color w:val="000000"/>
          <w:kern w:val="0"/>
          <w:sz w:val="32"/>
          <w:szCs w:val="30"/>
          <w:highlight w:val="none"/>
          <w:lang w:val="en-US" w:eastAsia="zh-CN"/>
        </w:rPr>
        <w:t>214.01</w:t>
      </w:r>
      <w:r>
        <w:rPr>
          <w:rFonts w:hint="eastAsia" w:ascii="Times New Roman" w:hAnsi="Times New Roman" w:eastAsia="方正仿宋_GBK" w:cs="方正小标宋简体"/>
          <w:color w:val="000000"/>
          <w:kern w:val="0"/>
          <w:sz w:val="32"/>
          <w:szCs w:val="30"/>
          <w:highlight w:val="none"/>
        </w:rPr>
        <w:t>平方米，账面原值</w:t>
      </w:r>
      <w:r>
        <w:rPr>
          <w:rFonts w:hint="eastAsia" w:ascii="Times New Roman" w:hAnsi="Times New Roman" w:eastAsia="方正仿宋_GBK" w:cs="方正小标宋简体"/>
          <w:color w:val="000000"/>
          <w:kern w:val="0"/>
          <w:sz w:val="32"/>
          <w:szCs w:val="30"/>
          <w:highlight w:val="none"/>
          <w:lang w:val="en-US" w:eastAsia="zh-CN"/>
        </w:rPr>
        <w:t>167,284.45</w:t>
      </w:r>
      <w:r>
        <w:rPr>
          <w:rFonts w:hint="eastAsia" w:ascii="Times New Roman" w:hAnsi="Times New Roman" w:eastAsia="方正仿宋_GBK" w:cs="方正小标宋简体"/>
          <w:color w:val="000000"/>
          <w:kern w:val="0"/>
          <w:sz w:val="32"/>
          <w:szCs w:val="30"/>
          <w:highlight w:val="none"/>
          <w:lang w:eastAsia="zh-CN"/>
        </w:rPr>
        <w:t>元</w:t>
      </w:r>
      <w:r>
        <w:rPr>
          <w:rFonts w:hint="eastAsia" w:ascii="Times New Roman" w:hAnsi="Times New Roman" w:eastAsia="方正仿宋_GBK" w:cs="方正小标宋简体"/>
          <w:color w:val="000000"/>
          <w:kern w:val="0"/>
          <w:sz w:val="32"/>
          <w:szCs w:val="30"/>
          <w:highlight w:val="none"/>
        </w:rPr>
        <w:t>；处置车辆</w:t>
      </w:r>
      <w:r>
        <w:rPr>
          <w:rFonts w:hint="eastAsia" w:ascii="Times New Roman" w:hAnsi="Times New Roman" w:eastAsia="方正仿宋_GBK" w:cs="方正小标宋简体"/>
          <w:color w:val="000000"/>
          <w:kern w:val="0"/>
          <w:sz w:val="32"/>
          <w:szCs w:val="30"/>
          <w:highlight w:val="none"/>
          <w:lang w:val="en-US" w:eastAsia="zh-CN"/>
        </w:rPr>
        <w:t>0</w:t>
      </w:r>
      <w:r>
        <w:rPr>
          <w:rFonts w:hint="eastAsia" w:ascii="Times New Roman" w:hAnsi="Times New Roman" w:eastAsia="方正仿宋_GBK" w:cs="方正小标宋简体"/>
          <w:color w:val="000000"/>
          <w:kern w:val="0"/>
          <w:sz w:val="32"/>
          <w:szCs w:val="30"/>
          <w:highlight w:val="none"/>
        </w:rPr>
        <w:t>辆，账面原值</w:t>
      </w:r>
      <w:r>
        <w:rPr>
          <w:rFonts w:hint="eastAsia" w:ascii="Times New Roman" w:hAnsi="Times New Roman" w:eastAsia="方正仿宋_GBK" w:cs="方正小标宋简体"/>
          <w:color w:val="000000"/>
          <w:kern w:val="0"/>
          <w:sz w:val="32"/>
          <w:szCs w:val="30"/>
          <w:highlight w:val="none"/>
          <w:lang w:val="en-US" w:eastAsia="zh-CN"/>
        </w:rPr>
        <w:t>0.00</w:t>
      </w:r>
      <w:r>
        <w:rPr>
          <w:rFonts w:hint="eastAsia" w:ascii="Times New Roman" w:hAnsi="Times New Roman" w:eastAsia="方正仿宋_GBK" w:cs="方正小标宋简体"/>
          <w:color w:val="000000"/>
          <w:kern w:val="0"/>
          <w:sz w:val="32"/>
          <w:szCs w:val="30"/>
          <w:highlight w:val="none"/>
          <w:lang w:eastAsia="zh-CN"/>
        </w:rPr>
        <w:t>元</w:t>
      </w:r>
      <w:r>
        <w:rPr>
          <w:rFonts w:hint="eastAsia" w:ascii="Times New Roman" w:hAnsi="Times New Roman" w:eastAsia="方正仿宋_GBK" w:cs="方正小标宋简体"/>
          <w:color w:val="000000"/>
          <w:kern w:val="0"/>
          <w:sz w:val="32"/>
          <w:szCs w:val="30"/>
          <w:highlight w:val="none"/>
        </w:rPr>
        <w:t>；</w:t>
      </w:r>
      <w:r>
        <w:rPr>
          <w:rFonts w:hint="eastAsia" w:ascii="Times New Roman" w:hAnsi="Times New Roman" w:eastAsia="方正仿宋_GBK" w:cs="方正小标宋简体"/>
          <w:color w:val="000000"/>
          <w:kern w:val="0"/>
          <w:sz w:val="32"/>
          <w:szCs w:val="30"/>
        </w:rPr>
        <w:t>报废报损资产</w:t>
      </w:r>
      <w:r>
        <w:rPr>
          <w:rFonts w:hint="eastAsia" w:ascii="Times New Roman" w:hAnsi="Times New Roman" w:eastAsia="方正仿宋_GBK" w:cs="方正小标宋简体"/>
          <w:color w:val="000000"/>
          <w:kern w:val="0"/>
          <w:sz w:val="32"/>
          <w:szCs w:val="30"/>
          <w:lang w:val="en-US" w:eastAsia="zh-CN"/>
        </w:rPr>
        <w:t>0</w:t>
      </w:r>
      <w:r>
        <w:rPr>
          <w:rFonts w:hint="eastAsia" w:ascii="Times New Roman" w:hAnsi="Times New Roman" w:eastAsia="方正仿宋_GBK" w:cs="方正小标宋简体"/>
          <w:color w:val="000000"/>
          <w:kern w:val="0"/>
          <w:sz w:val="32"/>
          <w:szCs w:val="30"/>
        </w:rPr>
        <w:t>项，账面原值</w:t>
      </w:r>
      <w:r>
        <w:rPr>
          <w:rFonts w:hint="eastAsia" w:ascii="Times New Roman" w:hAnsi="Times New Roman" w:eastAsia="方正仿宋_GBK" w:cs="方正小标宋简体"/>
          <w:color w:val="000000"/>
          <w:kern w:val="0"/>
          <w:sz w:val="32"/>
          <w:szCs w:val="30"/>
          <w:lang w:val="en-US" w:eastAsia="zh-CN"/>
        </w:rPr>
        <w:t>0.00</w:t>
      </w:r>
      <w:r>
        <w:rPr>
          <w:rFonts w:hint="eastAsia" w:ascii="Times New Roman" w:hAnsi="Times New Roman" w:eastAsia="方正仿宋_GBK" w:cs="方正小标宋简体"/>
          <w:color w:val="000000"/>
          <w:kern w:val="0"/>
          <w:sz w:val="32"/>
          <w:szCs w:val="30"/>
          <w:lang w:eastAsia="zh-CN"/>
        </w:rPr>
        <w:t>元</w:t>
      </w:r>
      <w:r>
        <w:rPr>
          <w:rFonts w:hint="eastAsia" w:ascii="Times New Roman" w:hAnsi="Times New Roman" w:eastAsia="方正仿宋_GBK" w:cs="方正小标宋简体"/>
          <w:color w:val="000000"/>
          <w:kern w:val="0"/>
          <w:sz w:val="32"/>
          <w:szCs w:val="30"/>
        </w:rPr>
        <w:t>，实现资产处置收入</w:t>
      </w:r>
      <w:r>
        <w:rPr>
          <w:rFonts w:hint="eastAsia" w:ascii="Times New Roman" w:hAnsi="Times New Roman" w:eastAsia="方正仿宋_GBK" w:cs="方正小标宋简体"/>
          <w:color w:val="000000"/>
          <w:kern w:val="0"/>
          <w:sz w:val="32"/>
          <w:szCs w:val="30"/>
          <w:lang w:val="en-US" w:eastAsia="zh-CN"/>
        </w:rPr>
        <w:t>0.00</w:t>
      </w:r>
      <w:r>
        <w:rPr>
          <w:rFonts w:hint="eastAsia" w:ascii="Times New Roman" w:hAnsi="Times New Roman" w:eastAsia="方正仿宋_GBK" w:cs="方正小标宋简体"/>
          <w:color w:val="000000"/>
          <w:kern w:val="0"/>
          <w:sz w:val="32"/>
          <w:szCs w:val="30"/>
          <w:lang w:eastAsia="zh-CN"/>
        </w:rPr>
        <w:t>元</w:t>
      </w:r>
      <w:r>
        <w:rPr>
          <w:rFonts w:hint="eastAsia" w:ascii="Times New Roman" w:hAnsi="Times New Roman" w:eastAsia="方正仿宋_GBK" w:cs="方正小标宋简体"/>
          <w:color w:val="000000"/>
          <w:kern w:val="0"/>
          <w:sz w:val="32"/>
          <w:szCs w:val="30"/>
        </w:rPr>
        <w:t>；出租房屋</w:t>
      </w:r>
      <w:r>
        <w:rPr>
          <w:rFonts w:hint="eastAsia" w:ascii="Times New Roman" w:hAnsi="Times New Roman" w:eastAsia="方正仿宋_GBK" w:cs="方正小标宋简体"/>
          <w:color w:val="000000"/>
          <w:kern w:val="0"/>
          <w:sz w:val="32"/>
          <w:szCs w:val="30"/>
          <w:lang w:val="en-US" w:eastAsia="zh-CN"/>
        </w:rPr>
        <w:t>108.00</w:t>
      </w:r>
      <w:r>
        <w:rPr>
          <w:rFonts w:hint="eastAsia" w:ascii="Times New Roman" w:hAnsi="Times New Roman" w:eastAsia="方正仿宋_GBK" w:cs="方正小标宋简体"/>
          <w:color w:val="000000"/>
          <w:kern w:val="0"/>
          <w:sz w:val="32"/>
          <w:szCs w:val="30"/>
        </w:rPr>
        <w:t>平方米，账面原值</w:t>
      </w:r>
      <w:r>
        <w:rPr>
          <w:rFonts w:hint="eastAsia" w:ascii="Times New Roman" w:hAnsi="Times New Roman" w:eastAsia="方正仿宋_GBK" w:cs="方正小标宋简体"/>
          <w:color w:val="000000"/>
          <w:kern w:val="0"/>
          <w:sz w:val="32"/>
          <w:szCs w:val="30"/>
          <w:lang w:val="en-US" w:eastAsia="zh-CN"/>
        </w:rPr>
        <w:t>95,000.00</w:t>
      </w:r>
      <w:r>
        <w:rPr>
          <w:rFonts w:hint="eastAsia" w:ascii="Times New Roman" w:hAnsi="Times New Roman" w:eastAsia="方正仿宋_GBK" w:cs="方正小标宋简体"/>
          <w:color w:val="000000"/>
          <w:kern w:val="0"/>
          <w:sz w:val="32"/>
          <w:szCs w:val="30"/>
          <w:lang w:eastAsia="zh-CN"/>
        </w:rPr>
        <w:t>元</w:t>
      </w:r>
      <w:r>
        <w:rPr>
          <w:rFonts w:hint="eastAsia" w:ascii="Times New Roman" w:hAnsi="Times New Roman" w:eastAsia="方正仿宋_GBK" w:cs="方正小标宋简体"/>
          <w:color w:val="000000"/>
          <w:kern w:val="0"/>
          <w:sz w:val="32"/>
          <w:szCs w:val="30"/>
        </w:rPr>
        <w:t>，实现资产使用收入</w:t>
      </w:r>
      <w:r>
        <w:rPr>
          <w:rFonts w:hint="eastAsia" w:ascii="Times New Roman" w:hAnsi="Times New Roman" w:eastAsia="方正仿宋_GBK" w:cs="方正小标宋简体"/>
          <w:color w:val="000000"/>
          <w:kern w:val="0"/>
          <w:sz w:val="32"/>
          <w:szCs w:val="30"/>
          <w:lang w:val="en-US" w:eastAsia="zh-CN"/>
        </w:rPr>
        <w:t>79,000.00</w:t>
      </w:r>
      <w:r>
        <w:rPr>
          <w:rFonts w:hint="eastAsia" w:ascii="Times New Roman" w:hAnsi="Times New Roman" w:eastAsia="方正仿宋_GBK" w:cs="方正小标宋简体"/>
          <w:color w:val="000000"/>
          <w:kern w:val="0"/>
          <w:sz w:val="32"/>
          <w:szCs w:val="30"/>
          <w:lang w:eastAsia="zh-CN"/>
        </w:rPr>
        <w:t>元</w:t>
      </w:r>
      <w:r>
        <w:rPr>
          <w:rFonts w:hint="eastAsia" w:ascii="Times New Roman" w:hAnsi="Times New Roman" w:eastAsia="方正仿宋_GBK" w:cs="方正小标宋简体"/>
          <w:color w:val="000000"/>
          <w:kern w:val="0"/>
          <w:sz w:val="32"/>
          <w:szCs w:val="30"/>
        </w:rPr>
        <w:t>。</w:t>
      </w:r>
      <w:r>
        <w:rPr>
          <w:rFonts w:hint="eastAsia" w:ascii="Times New Roman" w:hAnsi="Times New Roman" w:eastAsia="方正仿宋_GBK" w:cs="方正小标宋简体"/>
          <w:color w:val="000000"/>
          <w:kern w:val="0"/>
          <w:sz w:val="32"/>
          <w:szCs w:val="30"/>
          <w:lang w:eastAsia="zh-CN"/>
        </w:rPr>
        <w:t>（</w:t>
      </w:r>
      <w:r>
        <w:rPr>
          <w:rFonts w:hint="eastAsia" w:ascii="Times New Roman" w:hAnsi="Times New Roman" w:eastAsia="方正仿宋_GBK" w:cs="方正小标宋简体"/>
          <w:color w:val="000000"/>
          <w:kern w:val="0"/>
          <w:sz w:val="32"/>
          <w:szCs w:val="30"/>
        </w:rPr>
        <w:t>国有资产占有使用情况表</w:t>
      </w:r>
      <w:r>
        <w:rPr>
          <w:rFonts w:hint="eastAsia" w:ascii="Times New Roman" w:hAnsi="Times New Roman" w:eastAsia="方正仿宋_GBK" w:cs="方正小标宋简体"/>
          <w:color w:val="000000"/>
          <w:kern w:val="0"/>
          <w:sz w:val="32"/>
          <w:szCs w:val="30"/>
          <w:lang w:eastAsia="zh-CN"/>
        </w:rPr>
        <w:t>详见附表）</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黑体_GBK" w:cs="方正楷体_GBK"/>
          <w:sz w:val="32"/>
          <w:szCs w:val="32"/>
        </w:rPr>
      </w:pPr>
      <w:r>
        <w:rPr>
          <w:rFonts w:hint="eastAsia" w:ascii="Times New Roman" w:hAnsi="Times New Roman" w:eastAsia="方正黑体_GBK" w:cs="方正楷体_GBK"/>
          <w:sz w:val="32"/>
          <w:szCs w:val="32"/>
          <w:lang w:eastAsia="zh-CN"/>
        </w:rPr>
        <w:t>三、政</w:t>
      </w:r>
      <w:r>
        <w:rPr>
          <w:rFonts w:hint="eastAsia" w:ascii="Times New Roman" w:hAnsi="Times New Roman" w:eastAsia="方正黑体_GBK" w:cs="方正楷体_GBK"/>
          <w:sz w:val="32"/>
          <w:szCs w:val="32"/>
        </w:rPr>
        <w:t>府采购支出情况</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仿宋_GBK" w:cs="仿宋_GB2312"/>
          <w:sz w:val="32"/>
          <w:szCs w:val="30"/>
          <w:lang w:val="en-US" w:eastAsia="zh-CN"/>
        </w:rPr>
      </w:pPr>
      <w:r>
        <w:rPr>
          <w:rFonts w:hint="eastAsia" w:ascii="Times New Roman" w:hAnsi="Times New Roman" w:eastAsia="方正仿宋_GBK" w:cs="仿宋_GB2312"/>
          <w:sz w:val="32"/>
          <w:szCs w:val="30"/>
          <w:lang w:val="en-US" w:eastAsia="zh-CN"/>
        </w:rPr>
        <w:t>2022年度，部门政府采购支出总额166,284.01元，其中：政府采购货物支出141,831.00元；政府采购工程支出0.00元；政府采购服务支出24,453.01元。授予中小企业合同金额0.00元，占政府采购支出总额的0.00%。</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黑体_GBK" w:cs="方正楷体_GBK"/>
          <w:sz w:val="32"/>
          <w:szCs w:val="32"/>
          <w:lang w:val="en-US" w:eastAsia="zh-CN"/>
        </w:rPr>
      </w:pPr>
      <w:r>
        <w:rPr>
          <w:rFonts w:hint="eastAsia" w:ascii="Times New Roman" w:hAnsi="Times New Roman" w:eastAsia="方正黑体_GBK" w:cs="方正楷体_GBK"/>
          <w:sz w:val="32"/>
          <w:szCs w:val="32"/>
          <w:lang w:val="en-US" w:eastAsia="zh-CN"/>
        </w:rPr>
        <w:t>四、部门绩效自评情况</w:t>
      </w:r>
    </w:p>
    <w:p>
      <w:pPr>
        <w:keepNext w:val="0"/>
        <w:keepLines w:val="0"/>
        <w:pageBreakBefore w:val="0"/>
        <w:widowControl w:val="0"/>
        <w:kinsoku/>
        <w:wordWrap/>
        <w:overflowPunct/>
        <w:autoSpaceDE/>
        <w:autoSpaceDN/>
        <w:bidi w:val="0"/>
        <w:snapToGrid w:val="0"/>
        <w:spacing w:after="0" w:line="600" w:lineRule="exact"/>
        <w:ind w:firstLine="640" w:firstLineChars="200"/>
        <w:jc w:val="both"/>
        <w:textAlignment w:val="auto"/>
        <w:outlineLvl w:val="9"/>
        <w:rPr>
          <w:rFonts w:hint="eastAsia" w:ascii="Times New Roman" w:hAnsi="Times New Roman" w:eastAsia="方正仿宋_GBK" w:cs="仿宋_GB2312"/>
          <w:sz w:val="32"/>
          <w:szCs w:val="30"/>
          <w:highlight w:val="none"/>
          <w:lang w:val="en-US" w:eastAsia="zh-CN"/>
        </w:rPr>
      </w:pPr>
      <w:r>
        <w:rPr>
          <w:rFonts w:hint="eastAsia" w:ascii="Times New Roman" w:hAnsi="Times New Roman" w:eastAsia="方正仿宋_GBK" w:cs="仿宋_GB2312"/>
          <w:sz w:val="32"/>
          <w:szCs w:val="30"/>
          <w:lang w:val="en-US" w:eastAsia="zh-CN"/>
        </w:rPr>
        <w:t>部门绩效自评情况详见附表</w:t>
      </w:r>
      <w:r>
        <w:rPr>
          <w:rFonts w:hint="eastAsia" w:ascii="Times New Roman" w:hAnsi="Times New Roman" w:eastAsia="方正仿宋_GBK" w:cs="仿宋_GB2312"/>
          <w:sz w:val="32"/>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方正黑体_GBK" w:cs="方正楷体_GBK"/>
          <w:sz w:val="32"/>
          <w:szCs w:val="32"/>
          <w:lang w:val="en-US" w:eastAsia="zh-CN"/>
        </w:rPr>
      </w:pPr>
      <w:r>
        <w:rPr>
          <w:rFonts w:hint="eastAsia" w:ascii="Times New Roman" w:hAnsi="Times New Roman" w:eastAsia="方正黑体_GBK" w:cs="方正楷体_GBK"/>
          <w:sz w:val="32"/>
          <w:szCs w:val="32"/>
          <w:lang w:val="en-US" w:eastAsia="zh-CN"/>
        </w:rPr>
        <w:t>五、其他重要事项情况说明</w:t>
      </w:r>
    </w:p>
    <w:p>
      <w:pPr>
        <w:keepNext w:val="0"/>
        <w:keepLines w:val="0"/>
        <w:pageBreakBefore w:val="0"/>
        <w:widowControl w:val="0"/>
        <w:kinsoku/>
        <w:wordWrap/>
        <w:overflowPunct/>
        <w:autoSpaceDE/>
        <w:autoSpaceDN/>
        <w:bidi w:val="0"/>
        <w:snapToGrid w:val="0"/>
        <w:spacing w:after="0" w:line="600" w:lineRule="exact"/>
        <w:ind w:firstLine="640" w:firstLineChars="200"/>
        <w:jc w:val="both"/>
        <w:textAlignment w:val="auto"/>
        <w:outlineLvl w:val="9"/>
        <w:rPr>
          <w:rFonts w:hint="eastAsia" w:ascii="Times New Roman" w:hAnsi="Times New Roman" w:eastAsia="方正仿宋_GBK" w:cs="仿宋_GB2312"/>
          <w:sz w:val="32"/>
          <w:szCs w:val="30"/>
          <w:lang w:val="en-US" w:eastAsia="zh-CN"/>
        </w:rPr>
      </w:pPr>
      <w:r>
        <w:rPr>
          <w:rFonts w:hint="eastAsia" w:ascii="Times New Roman" w:hAnsi="Times New Roman" w:eastAsia="方正仿宋_GBK" w:cs="仿宋_GB2312"/>
          <w:sz w:val="32"/>
          <w:szCs w:val="30"/>
          <w:lang w:val="en-US" w:eastAsia="zh-CN"/>
        </w:rPr>
        <w:t>玉溪市红塔区人民政府办公室2022年无其他重要事项情况说明。</w:t>
      </w:r>
    </w:p>
    <w:p>
      <w:pPr>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outlineLvl w:val="9"/>
        <w:rPr>
          <w:rFonts w:hint="eastAsia" w:ascii="Times New Roman" w:hAnsi="Times New Roman" w:eastAsia="方正黑体_GBK" w:cs="方正楷体_GBK"/>
          <w:sz w:val="32"/>
          <w:szCs w:val="32"/>
          <w:lang w:val="en-US" w:eastAsia="zh-CN"/>
        </w:rPr>
      </w:pPr>
      <w:r>
        <w:rPr>
          <w:rFonts w:hint="eastAsia" w:ascii="Times New Roman" w:hAnsi="Times New Roman" w:eastAsia="方正黑体_GBK" w:cs="方正楷体_GBK"/>
          <w:sz w:val="32"/>
          <w:szCs w:val="32"/>
          <w:lang w:val="en-US" w:eastAsia="zh-CN"/>
        </w:rPr>
        <w:t>六、相关口径说明</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仿宋_GBK" w:cs="方正小标宋简体"/>
          <w:sz w:val="32"/>
          <w:szCs w:val="30"/>
        </w:rPr>
      </w:pPr>
      <w:r>
        <w:rPr>
          <w:rFonts w:hint="eastAsia" w:ascii="Times New Roman" w:hAnsi="Times New Roman" w:eastAsia="方正仿宋_GBK" w:cs="方正小标宋简体"/>
          <w:sz w:val="32"/>
          <w:szCs w:val="30"/>
          <w:lang w:eastAsia="zh-CN"/>
        </w:rPr>
        <w:t>（一）</w:t>
      </w:r>
      <w:r>
        <w:rPr>
          <w:rFonts w:hint="eastAsia" w:ascii="Times New Roman" w:hAnsi="Times New Roman" w:eastAsia="方正仿宋_GBK" w:cs="方正小标宋简体"/>
          <w:sz w:val="32"/>
          <w:szCs w:val="30"/>
        </w:rPr>
        <w:t>基本支出中人员经费包括工资福利支出和对个人和家庭的补助，公用</w:t>
      </w:r>
      <w:r>
        <w:rPr>
          <w:rFonts w:hint="eastAsia" w:ascii="Times New Roman" w:hAnsi="Times New Roman" w:eastAsia="方正仿宋_GBK" w:cs="方正小标宋简体"/>
          <w:sz w:val="32"/>
          <w:szCs w:val="30"/>
          <w:lang w:eastAsia="zh-CN"/>
        </w:rPr>
        <w:t>经费</w:t>
      </w:r>
      <w:r>
        <w:rPr>
          <w:rFonts w:hint="eastAsia" w:ascii="Times New Roman" w:hAnsi="Times New Roman" w:eastAsia="方正仿宋_GBK" w:cs="方正小标宋简体"/>
          <w:sz w:val="32"/>
          <w:szCs w:val="30"/>
        </w:rPr>
        <w:t>包括商品和服务支出、资本性支出等人员经费以外的支出。</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仿宋_GBK" w:cs="方正小标宋简体"/>
          <w:sz w:val="32"/>
          <w:szCs w:val="30"/>
        </w:rPr>
      </w:pPr>
      <w:r>
        <w:rPr>
          <w:rFonts w:hint="eastAsia" w:ascii="Times New Roman" w:hAnsi="Times New Roman" w:eastAsia="方正仿宋_GBK" w:cs="方正小标宋简体"/>
          <w:sz w:val="32"/>
          <w:szCs w:val="30"/>
          <w:lang w:eastAsia="zh-CN"/>
        </w:rPr>
        <w:t>（二）</w:t>
      </w:r>
      <w:r>
        <w:rPr>
          <w:rFonts w:hint="eastAsia" w:ascii="Times New Roman" w:hAnsi="Times New Roman" w:eastAsia="方正仿宋_GBK" w:cs="方正小标宋简体"/>
          <w:sz w:val="32"/>
          <w:szCs w:val="30"/>
        </w:rPr>
        <w:t>机关运行经费指行政单位和参照公务员法管理的事业单位使用一般公共预算财政拨款安排的基本支出中的公用经费支出</w:t>
      </w:r>
      <w:r>
        <w:rPr>
          <w:rFonts w:hint="eastAsia" w:ascii="Times New Roman" w:hAnsi="Times New Roman" w:eastAsia="方正仿宋_GBK" w:cs="方正小标宋简体"/>
          <w:sz w:val="32"/>
          <w:szCs w:val="30"/>
          <w:lang w:eastAsia="zh-CN"/>
        </w:rPr>
        <w:t>。</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仿宋_GBK" w:cs="方正小标宋简体"/>
          <w:sz w:val="32"/>
          <w:szCs w:val="30"/>
          <w:highlight w:val="none"/>
        </w:rPr>
      </w:pPr>
      <w:r>
        <w:rPr>
          <w:rFonts w:hint="eastAsia" w:ascii="Times New Roman" w:hAnsi="Times New Roman" w:eastAsia="方正仿宋_GBK" w:cs="方正小标宋简体"/>
          <w:sz w:val="32"/>
          <w:szCs w:val="30"/>
          <w:lang w:eastAsia="zh-CN"/>
        </w:rPr>
        <w:t>（三）</w:t>
      </w:r>
      <w:r>
        <w:rPr>
          <w:rFonts w:hint="eastAsia" w:ascii="Times New Roman" w:hAnsi="Times New Roman" w:eastAsia="方正仿宋_GBK" w:cs="方正小标宋简体"/>
          <w:sz w:val="32"/>
          <w:szCs w:val="30"/>
        </w:rPr>
        <w:t>按照党中央、国务院有关文件及部门预算管理有关规定，“三公”经费包括因公出国（境）费、公务用车购置及运行维护费、公务接待费。</w:t>
      </w:r>
      <w:r>
        <w:rPr>
          <w:rFonts w:hint="eastAsia" w:ascii="Times New Roman" w:hAnsi="Times New Roman" w:eastAsia="方正仿宋_GBK" w:cs="方正小标宋简体"/>
          <w:sz w:val="32"/>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Times New Roman" w:hAnsi="Times New Roman" w:eastAsia="方正仿宋_GBK" w:cs="方正小标宋简体"/>
          <w:sz w:val="32"/>
          <w:szCs w:val="30"/>
          <w:highlight w:val="none"/>
          <w:lang w:eastAsia="zh-CN"/>
        </w:rPr>
        <w:t>、牌照费</w:t>
      </w:r>
      <w:r>
        <w:rPr>
          <w:rFonts w:hint="eastAsia" w:ascii="Times New Roman" w:hAnsi="Times New Roman" w:eastAsia="方正仿宋_GBK" w:cs="方正小标宋简体"/>
          <w:sz w:val="32"/>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仿宋_GBK" w:cs="方正小标宋简体"/>
          <w:sz w:val="32"/>
          <w:szCs w:val="30"/>
        </w:rPr>
      </w:pPr>
      <w:r>
        <w:rPr>
          <w:rFonts w:hint="eastAsia" w:ascii="Times New Roman" w:hAnsi="Times New Roman" w:eastAsia="方正仿宋_GBK" w:cs="方正小标宋简体"/>
          <w:sz w:val="32"/>
          <w:szCs w:val="30"/>
          <w:lang w:eastAsia="zh-CN"/>
        </w:rPr>
        <w:t>（四）</w:t>
      </w:r>
      <w:r>
        <w:rPr>
          <w:rFonts w:hint="eastAsia" w:ascii="Times New Roman" w:hAnsi="Times New Roman" w:eastAsia="方正仿宋_GBK" w:cs="方正小标宋简体"/>
          <w:sz w:val="32"/>
          <w:szCs w:val="30"/>
        </w:rPr>
        <w:t>“三公”经费决算数</w:t>
      </w:r>
      <w:r>
        <w:rPr>
          <w:rFonts w:hint="eastAsia" w:ascii="Times New Roman" w:hAnsi="Times New Roman" w:eastAsia="方正仿宋_GBK" w:cs="方正小标宋简体"/>
          <w:sz w:val="32"/>
          <w:szCs w:val="30"/>
          <w:lang w:eastAsia="zh-CN"/>
        </w:rPr>
        <w:t>是</w:t>
      </w:r>
      <w:r>
        <w:rPr>
          <w:rFonts w:hint="eastAsia" w:ascii="Times New Roman" w:hAnsi="Times New Roman" w:eastAsia="方正仿宋_GBK" w:cs="方正小标宋简体"/>
          <w:sz w:val="32"/>
          <w:szCs w:val="30"/>
        </w:rPr>
        <w:t>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autoSpaceDE/>
        <w:autoSpaceDN/>
        <w:bidi w:val="0"/>
        <w:spacing w:after="0" w:line="600" w:lineRule="exact"/>
        <w:ind w:firstLine="720" w:firstLineChars="20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w:t>
      </w:r>
      <w:r>
        <w:rPr>
          <w:rFonts w:hint="eastAsia" w:ascii="方正小标宋_GBK" w:hAnsi="方正小标宋_GBK" w:eastAsia="方正小标宋_GBK" w:cs="方正小标宋_GBK"/>
          <w:sz w:val="36"/>
          <w:szCs w:val="36"/>
          <w:lang w:eastAsia="zh-CN"/>
        </w:rPr>
        <w:t>五</w:t>
      </w:r>
      <w:r>
        <w:rPr>
          <w:rFonts w:hint="eastAsia" w:ascii="方正小标宋_GBK" w:hAnsi="方正小标宋_GBK" w:eastAsia="方正小标宋_GBK" w:cs="方正小标宋_GBK"/>
          <w:sz w:val="36"/>
          <w:szCs w:val="36"/>
        </w:rPr>
        <w:t>部分  名词解释</w:t>
      </w:r>
    </w:p>
    <w:p>
      <w:pPr>
        <w:keepNext w:val="0"/>
        <w:keepLines w:val="0"/>
        <w:pageBreakBefore w:val="0"/>
        <w:widowControl w:val="0"/>
        <w:kinsoku/>
        <w:wordWrap/>
        <w:overflowPunct/>
        <w:autoSpaceDE/>
        <w:autoSpaceDN/>
        <w:bidi w:val="0"/>
        <w:spacing w:after="0" w:line="600" w:lineRule="exact"/>
        <w:ind w:firstLine="640" w:firstLineChars="200"/>
        <w:jc w:val="both"/>
        <w:textAlignment w:val="auto"/>
        <w:outlineLvl w:val="9"/>
        <w:rPr>
          <w:rFonts w:hint="eastAsia" w:ascii="Times New Roman" w:hAnsi="Times New Roman" w:eastAsia="方正仿宋_GBK" w:cs="方正小标宋简体"/>
          <w:sz w:val="32"/>
          <w:szCs w:val="30"/>
          <w:lang w:eastAsia="zh-CN"/>
        </w:rPr>
      </w:pPr>
      <w:r>
        <w:rPr>
          <w:rFonts w:hint="eastAsia" w:ascii="Times New Roman" w:hAnsi="Times New Roman" w:eastAsia="方正仿宋_GBK" w:cs="方正小标宋简体"/>
          <w:sz w:val="32"/>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kinsoku/>
        <w:wordWrap/>
        <w:overflowPunct/>
        <w:autoSpaceDE/>
        <w:autoSpaceDN/>
        <w:bidi w:val="0"/>
        <w:spacing w:line="590" w:lineRule="exact"/>
        <w:ind w:firstLine="600" w:firstLineChars="200"/>
        <w:jc w:val="left"/>
        <w:textAlignment w:val="auto"/>
        <w:rPr>
          <w:rFonts w:hint="default" w:ascii="仿宋_GB2312" w:hAnsi="黑体" w:eastAsia="仿宋_GB2312" w:cs="方正小标宋简体"/>
          <w:color w:val="FF0000"/>
          <w:sz w:val="30"/>
          <w:szCs w:val="30"/>
          <w:lang w:val="en-US"/>
        </w:rPr>
      </w:pPr>
    </w:p>
    <w:p>
      <w:pPr>
        <w:keepNext w:val="0"/>
        <w:keepLines w:val="0"/>
        <w:pageBreakBefore w:val="0"/>
        <w:kinsoku/>
        <w:wordWrap/>
        <w:overflowPunct/>
        <w:autoSpaceDE/>
        <w:autoSpaceDN/>
        <w:bidi w:val="0"/>
        <w:spacing w:line="590" w:lineRule="exact"/>
        <w:textAlignment w:val="auto"/>
        <w:rPr>
          <w:rFonts w:ascii="Arial" w:hAnsi="Arial" w:eastAsia="Arial" w:cs="Arial"/>
          <w:b/>
          <w:sz w:val="36"/>
        </w:rPr>
      </w:pPr>
      <w:r>
        <w:rPr>
          <w:rFonts w:ascii="Arial" w:hAnsi="Arial" w:eastAsia="Arial" w:cs="Arial"/>
          <w:b/>
          <w:sz w:val="36"/>
        </w:rPr>
        <w:t>监督索引号53040200443501111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ZrxD48YBAABuAwAADgAAAAAAAAABACAAAAAiAQAAZHJzL2Uyb0Rv&#10;Yy54bWxQSwUGAAAAAAYABgBZAQAAWgUAAAAA&#10;">
              <v:fill on="f" focussize="0,0"/>
              <v:stroke on="f" weight="1.25pt"/>
              <v:imagedata o:title=""/>
              <o:lock v:ext="edit" aspectratio="f"/>
              <v:textbox inset="0mm,0mm,0mm,0mm" style="mso-fit-shape-to-text:t;">
                <w:txbxContent>
                  <w:p>
                    <w:pPr>
                      <w:pStyle w:val="6"/>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NGFhZjVkYTAzZTJiMTE0NWU2ODhhNTcyZmIwMTc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72457"/>
    <w:rsid w:val="00981B86"/>
    <w:rsid w:val="0099058A"/>
    <w:rsid w:val="00995C9D"/>
    <w:rsid w:val="0099708C"/>
    <w:rsid w:val="009B39E4"/>
    <w:rsid w:val="009C2C9B"/>
    <w:rsid w:val="009C3DCD"/>
    <w:rsid w:val="009C4377"/>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21658"/>
    <w:rsid w:val="00F37401"/>
    <w:rsid w:val="00F44882"/>
    <w:rsid w:val="00F67272"/>
    <w:rsid w:val="00F73DAF"/>
    <w:rsid w:val="00F74193"/>
    <w:rsid w:val="00F9286C"/>
    <w:rsid w:val="00F94DB0"/>
    <w:rsid w:val="00FA48DF"/>
    <w:rsid w:val="00FF6A71"/>
    <w:rsid w:val="01B324CE"/>
    <w:rsid w:val="02017641"/>
    <w:rsid w:val="03501375"/>
    <w:rsid w:val="03E32C33"/>
    <w:rsid w:val="04150895"/>
    <w:rsid w:val="051E1E8D"/>
    <w:rsid w:val="05F64C4B"/>
    <w:rsid w:val="061015FA"/>
    <w:rsid w:val="064F3766"/>
    <w:rsid w:val="07144DAC"/>
    <w:rsid w:val="07251FAB"/>
    <w:rsid w:val="082A05ED"/>
    <w:rsid w:val="083C3FCB"/>
    <w:rsid w:val="08C524EE"/>
    <w:rsid w:val="08EF0F1D"/>
    <w:rsid w:val="09544B87"/>
    <w:rsid w:val="0A920BA2"/>
    <w:rsid w:val="0C14044E"/>
    <w:rsid w:val="0C4D2466"/>
    <w:rsid w:val="0C96271B"/>
    <w:rsid w:val="0C970387"/>
    <w:rsid w:val="0D2048E7"/>
    <w:rsid w:val="0D4112E8"/>
    <w:rsid w:val="0D72294F"/>
    <w:rsid w:val="0E6424C6"/>
    <w:rsid w:val="1004319E"/>
    <w:rsid w:val="10273A5A"/>
    <w:rsid w:val="109A2368"/>
    <w:rsid w:val="1253626C"/>
    <w:rsid w:val="12AF3DA1"/>
    <w:rsid w:val="142933A6"/>
    <w:rsid w:val="14AB0887"/>
    <w:rsid w:val="14B9337D"/>
    <w:rsid w:val="152C5689"/>
    <w:rsid w:val="15EA1F8B"/>
    <w:rsid w:val="16CB771B"/>
    <w:rsid w:val="17073302"/>
    <w:rsid w:val="17B8351F"/>
    <w:rsid w:val="19832001"/>
    <w:rsid w:val="19E70264"/>
    <w:rsid w:val="1A984E59"/>
    <w:rsid w:val="1B1226A7"/>
    <w:rsid w:val="1B9A76F1"/>
    <w:rsid w:val="1BD61A69"/>
    <w:rsid w:val="1CE76357"/>
    <w:rsid w:val="1D4E278B"/>
    <w:rsid w:val="1DD848A6"/>
    <w:rsid w:val="1E7621CA"/>
    <w:rsid w:val="1EBD1632"/>
    <w:rsid w:val="204A39EB"/>
    <w:rsid w:val="211840AD"/>
    <w:rsid w:val="2200367E"/>
    <w:rsid w:val="226E1C47"/>
    <w:rsid w:val="22BA1854"/>
    <w:rsid w:val="253B1B6C"/>
    <w:rsid w:val="25D12FC9"/>
    <w:rsid w:val="268B1BF5"/>
    <w:rsid w:val="27FC184E"/>
    <w:rsid w:val="28440BAA"/>
    <w:rsid w:val="28A303FB"/>
    <w:rsid w:val="28AF6300"/>
    <w:rsid w:val="294C6C42"/>
    <w:rsid w:val="29AB5281"/>
    <w:rsid w:val="2A993883"/>
    <w:rsid w:val="2ACD0133"/>
    <w:rsid w:val="2ACE39FA"/>
    <w:rsid w:val="2B4E2962"/>
    <w:rsid w:val="2C2C7BFF"/>
    <w:rsid w:val="2C2F1DFC"/>
    <w:rsid w:val="2E1C68C7"/>
    <w:rsid w:val="2EBD6C76"/>
    <w:rsid w:val="30F51FFA"/>
    <w:rsid w:val="31284BEC"/>
    <w:rsid w:val="31804DA5"/>
    <w:rsid w:val="319B236A"/>
    <w:rsid w:val="31A74485"/>
    <w:rsid w:val="31E8383C"/>
    <w:rsid w:val="31EE7D4C"/>
    <w:rsid w:val="324972D3"/>
    <w:rsid w:val="33A64353"/>
    <w:rsid w:val="351F21C4"/>
    <w:rsid w:val="35C47902"/>
    <w:rsid w:val="369C5976"/>
    <w:rsid w:val="37364169"/>
    <w:rsid w:val="378C451A"/>
    <w:rsid w:val="37DD19B1"/>
    <w:rsid w:val="38C92C72"/>
    <w:rsid w:val="39CD2EE2"/>
    <w:rsid w:val="39E71CB9"/>
    <w:rsid w:val="3A131C3A"/>
    <w:rsid w:val="3AC231AE"/>
    <w:rsid w:val="3B0602B5"/>
    <w:rsid w:val="3C9E74F1"/>
    <w:rsid w:val="3E1002F6"/>
    <w:rsid w:val="41B61DC1"/>
    <w:rsid w:val="42D8684F"/>
    <w:rsid w:val="43650ECA"/>
    <w:rsid w:val="44547549"/>
    <w:rsid w:val="45D569C3"/>
    <w:rsid w:val="467A012D"/>
    <w:rsid w:val="47667F8C"/>
    <w:rsid w:val="47912AB6"/>
    <w:rsid w:val="47A16424"/>
    <w:rsid w:val="47F25562"/>
    <w:rsid w:val="486C6836"/>
    <w:rsid w:val="48EF4A2D"/>
    <w:rsid w:val="494715C1"/>
    <w:rsid w:val="49CA5F41"/>
    <w:rsid w:val="4A041DB5"/>
    <w:rsid w:val="4AED0003"/>
    <w:rsid w:val="4B376366"/>
    <w:rsid w:val="4B8B0C39"/>
    <w:rsid w:val="4B8C1B77"/>
    <w:rsid w:val="4DDB06D5"/>
    <w:rsid w:val="4E32060A"/>
    <w:rsid w:val="4E785C47"/>
    <w:rsid w:val="4FCC7BC5"/>
    <w:rsid w:val="50D415E4"/>
    <w:rsid w:val="5131070C"/>
    <w:rsid w:val="51373AA3"/>
    <w:rsid w:val="514C64F1"/>
    <w:rsid w:val="51721342"/>
    <w:rsid w:val="52BC6998"/>
    <w:rsid w:val="53F91E38"/>
    <w:rsid w:val="54535572"/>
    <w:rsid w:val="575311EC"/>
    <w:rsid w:val="57BB60B3"/>
    <w:rsid w:val="58580BFF"/>
    <w:rsid w:val="58890172"/>
    <w:rsid w:val="59EF69BE"/>
    <w:rsid w:val="5AC54F81"/>
    <w:rsid w:val="5B0C4FA5"/>
    <w:rsid w:val="5B5A4625"/>
    <w:rsid w:val="5B6D5F64"/>
    <w:rsid w:val="5BA052D7"/>
    <w:rsid w:val="5BE27E7E"/>
    <w:rsid w:val="5C424B52"/>
    <w:rsid w:val="5D045912"/>
    <w:rsid w:val="5D1210EF"/>
    <w:rsid w:val="5D632CD1"/>
    <w:rsid w:val="5E507680"/>
    <w:rsid w:val="5E507F10"/>
    <w:rsid w:val="5EFB0F91"/>
    <w:rsid w:val="60971D2C"/>
    <w:rsid w:val="612C54EA"/>
    <w:rsid w:val="6163557C"/>
    <w:rsid w:val="62780C2D"/>
    <w:rsid w:val="6327628F"/>
    <w:rsid w:val="63337BC1"/>
    <w:rsid w:val="65BA62E7"/>
    <w:rsid w:val="65FE5DD1"/>
    <w:rsid w:val="660D17DD"/>
    <w:rsid w:val="66830032"/>
    <w:rsid w:val="67450691"/>
    <w:rsid w:val="679A2991"/>
    <w:rsid w:val="69647737"/>
    <w:rsid w:val="69990E04"/>
    <w:rsid w:val="69E0699C"/>
    <w:rsid w:val="6AC3744A"/>
    <w:rsid w:val="6B65093B"/>
    <w:rsid w:val="6C521D20"/>
    <w:rsid w:val="6C554B91"/>
    <w:rsid w:val="6C890687"/>
    <w:rsid w:val="6D2C1DBC"/>
    <w:rsid w:val="6DAE46B3"/>
    <w:rsid w:val="6EB3724A"/>
    <w:rsid w:val="6EE647EE"/>
    <w:rsid w:val="6EEE03E3"/>
    <w:rsid w:val="70C12734"/>
    <w:rsid w:val="70E51081"/>
    <w:rsid w:val="71CF6A10"/>
    <w:rsid w:val="71E61DD2"/>
    <w:rsid w:val="72331209"/>
    <w:rsid w:val="7398436E"/>
    <w:rsid w:val="74BA76BA"/>
    <w:rsid w:val="74BB327D"/>
    <w:rsid w:val="75D424A9"/>
    <w:rsid w:val="768220A0"/>
    <w:rsid w:val="76DD5FE2"/>
    <w:rsid w:val="77207610"/>
    <w:rsid w:val="787A721E"/>
    <w:rsid w:val="78AF2483"/>
    <w:rsid w:val="79EB17A6"/>
    <w:rsid w:val="7C3D3992"/>
    <w:rsid w:val="7E862EBE"/>
    <w:rsid w:val="7EAF0CC4"/>
    <w:rsid w:val="7F215F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ind w:left="0" w:right="0"/>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uiPriority w:val="0"/>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qFormat/>
    <w:uiPriority w:val="0"/>
    <w:pPr>
      <w:spacing w:before="93" w:beforeLines="30"/>
    </w:pPr>
    <w:rPr>
      <w:rFonts w:ascii="仿宋_GB2312"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character" w:customStyle="1" w:styleId="13">
    <w:name w:val="font11"/>
    <w:basedOn w:val="9"/>
    <w:qFormat/>
    <w:uiPriority w:val="0"/>
    <w:rPr>
      <w:rFonts w:hint="eastAsia" w:ascii="宋体" w:hAnsi="宋体" w:eastAsia="宋体" w:cs="宋体"/>
      <w:color w:val="000000"/>
      <w:sz w:val="20"/>
      <w:szCs w:val="20"/>
      <w:u w:val="none"/>
    </w:rPr>
  </w:style>
  <w:style w:type="character" w:customStyle="1" w:styleId="14">
    <w:name w:val="font01"/>
    <w:basedOn w:val="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6637</Words>
  <Characters>7076</Characters>
  <Lines>28</Lines>
  <Paragraphs>8</Paragraphs>
  <TotalTime>102</TotalTime>
  <ScaleCrop>false</ScaleCrop>
  <LinksUpToDate>false</LinksUpToDate>
  <CharactersWithSpaces>7105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郭蓉</cp:lastModifiedBy>
  <cp:lastPrinted>2023-06-27T01:32:00Z</cp:lastPrinted>
  <dcterms:modified xsi:type="dcterms:W3CDTF">2023-10-19T08:41:37Z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40B8AE1B31C94E94BC4D7157FEC01A16_12</vt:lpwstr>
  </property>
  <property fmtid="{D5CDD505-2E9C-101B-9397-08002B2CF9AE}" pid="3" name="KSOProductBuildVer">
    <vt:lpwstr>2052-11.8.6.8722</vt:lpwstr>
  </property>
</Properties>
</file>