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监督索引号53042800332600901000</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元江哈尼族彝族傣族自治县农业机械安全监理站2022年度决算公开</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目录</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第一部分  元江哈尼族彝族傣族自治县农业机械安全监理站概况</w:t>
      </w:r>
    </w:p>
    <w:p>
      <w:pPr>
        <w:pStyle w:val="19"/>
        <w:keepNext w:val="0"/>
        <w:keepLines w:val="0"/>
        <w:widowControl/>
        <w:suppressLineNumbers w:val="0"/>
        <w:shd w:val="clear" w:color="auto" w:fill="FFFFFF"/>
        <w:spacing w:before="0" w:beforeAutospacing="0" w:after="0" w:afterAutospacing="0" w:line="555" w:lineRule="atLeast"/>
        <w:ind w:right="0"/>
        <w:jc w:val="left"/>
        <w:rPr>
          <w:rFonts w:hint="default"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一、主要职能</w:t>
      </w:r>
    </w:p>
    <w:p>
      <w:pPr>
        <w:pStyle w:val="19"/>
        <w:keepNext w:val="0"/>
        <w:keepLines w:val="0"/>
        <w:widowControl/>
        <w:suppressLineNumbers w:val="0"/>
        <w:shd w:val="clear" w:color="auto" w:fill="FFFFFF"/>
        <w:spacing w:before="0" w:beforeAutospacing="0" w:after="0" w:afterAutospacing="0" w:line="555" w:lineRule="atLeast"/>
        <w:ind w:right="0"/>
        <w:jc w:val="left"/>
        <w:rPr>
          <w:rFonts w:hint="default"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第二部分  2022年度部门决算表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一、收入支出决算表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二、收入决算表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三、支出决算表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四、财政拨款收入支出决算表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五、一般公共预算财政拨款收入支出决算表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六、一般公共预算财政拨款基本支出决算表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七、一般公共预算财政拨款项目支出决算表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八、政府性基金预算财政拨款收入支出决算表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九、国有资本经营预算财政拨款收入支出决算表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方正楷体_GBK" w:hAnsi="方正楷体_GBK" w:eastAsia="方正楷体_GBK" w:cs="方正楷体_GBK"/>
          <w:i w:val="0"/>
          <w:iCs w:val="0"/>
          <w:caps w:val="0"/>
          <w:color w:val="000000"/>
          <w:spacing w:val="0"/>
          <w:kern w:val="0"/>
          <w:sz w:val="30"/>
          <w:szCs w:val="30"/>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第三部分  2022年度部门决算情况说明</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一、收入决算情况说明</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二、支出决算情况说明</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三、一般公共预算财政拨款支出决算情况说明</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四、财政拨款“三公”经费支出决算情况说明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第四部分  其他重要事项及相关口径情况说明</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一、机关运行经费支出情况</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二、国有资产占用情况</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三、政府采购支出情况</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四、部门绩效自评情况</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（一）部门整体支出绩效自评情况</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（二）部门整体支出绩效自评表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（三）项目支出绩效自评表</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五、其他重要事项情况说明</w:t>
      </w:r>
    </w:p>
    <w:p>
      <w:pPr>
        <w:pStyle w:val="19"/>
        <w:keepNext w:val="0"/>
        <w:keepLines w:val="0"/>
        <w:widowControl/>
        <w:suppressLineNumbers w:val="0"/>
        <w:shd w:val="clear" w:color="auto" w:fill="FFFFFF"/>
        <w:spacing w:before="0" w:beforeAutospacing="0" w:after="0" w:afterAutospacing="0" w:line="555" w:lineRule="atLeast"/>
        <w:ind w:right="0"/>
        <w:jc w:val="left"/>
        <w:rPr>
          <w:rFonts w:hint="eastAsia" w:ascii="Times New Roman" w:hAnsi="Times New Roman" w:eastAsia="方正楷体_GBK" w:cs="Times New Roman"/>
          <w:i w:val="0"/>
          <w:iCs w:val="0"/>
          <w:caps w:val="0"/>
          <w:color w:val="000000"/>
          <w:spacing w:val="0"/>
          <w:kern w:val="0"/>
          <w:sz w:val="32"/>
          <w:szCs w:val="32"/>
          <w:shd w:val="clear" w:color="auto" w:fill="FFFFFF"/>
        </w:rPr>
      </w:pPr>
      <w:r>
        <w:rPr>
          <w:rFonts w:hint="eastAsia" w:ascii="Times New Roman" w:hAnsi="Times New Roman" w:eastAsia="方正楷体_GBK" w:cs="Times New Roman"/>
          <w:i w:val="0"/>
          <w:iCs w:val="0"/>
          <w:caps w:val="0"/>
          <w:color w:val="000000"/>
          <w:spacing w:val="0"/>
          <w:kern w:val="0"/>
          <w:sz w:val="32"/>
          <w:szCs w:val="32"/>
          <w:shd w:val="clear" w:color="auto" w:fill="FFFFFF"/>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第五部分  名词解释</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第一部分  元江哈尼族彝族傣族自治县农业机械安全监理站概况</w:t>
      </w:r>
    </w:p>
    <w:p>
      <w:pPr>
        <w:pStyle w:val="19"/>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黑体" w:cs="Times New Roman"/>
          <w:kern w:val="0"/>
          <w:sz w:val="32"/>
          <w:szCs w:val="32"/>
          <w:shd w:val="clear" w:color="auto" w:fill="FFFFFF"/>
        </w:rPr>
      </w:pPr>
      <w:r>
        <w:rPr>
          <w:rFonts w:hint="default" w:ascii="Times New Roman" w:hAnsi="Times New Roman" w:eastAsia="方正黑体" w:cs="Times New Roman"/>
          <w:kern w:val="0"/>
          <w:sz w:val="32"/>
          <w:szCs w:val="32"/>
          <w:shd w:val="clear" w:color="auto" w:fill="FFFFFF"/>
        </w:rPr>
        <w:t>一、主要职能</w:t>
      </w:r>
    </w:p>
    <w:p>
      <w:pPr>
        <w:pStyle w:val="19"/>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（一）主要职能</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1.负责本辖区农业机械驾驶、操作人员的技术考核和发证工作；</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2.负责拖拉机、联合收割机注册登记、牌证核发工作；</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3.承担对实行牌证管理的农业机械及其驾驶、操作人员的安全技术检验、审验；</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4.负责组织全县农机安全法规宣传、开展安全教育；</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5.依法在本辖区开展农机安全检查，纠正违章行为；</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6.负责农业机械事故的处理及统计报告；</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7.负责辖区内农业机械维修点等级认定、农业机械维修技术合格证的核发；</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8.负责辖区内农业机械技术培训推广工作。</w:t>
      </w:r>
    </w:p>
    <w:p>
      <w:pPr>
        <w:pStyle w:val="19"/>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楷体_GBK" w:cs="Times New Roman"/>
          <w:i w:val="0"/>
          <w:iCs w:val="0"/>
          <w:caps w:val="0"/>
          <w:color w:val="000000"/>
          <w:spacing w:val="0"/>
          <w:kern w:val="0"/>
          <w:sz w:val="32"/>
          <w:szCs w:val="32"/>
          <w:shd w:val="clear" w:color="auto" w:fill="FFFFFF"/>
        </w:rPr>
      </w:pPr>
      <w:r>
        <w:rPr>
          <w:rFonts w:hint="default" w:ascii="Times New Roman" w:hAnsi="Times New Roman" w:eastAsia="方正楷体_GBK" w:cs="Times New Roman"/>
          <w:i w:val="0"/>
          <w:iCs w:val="0"/>
          <w:caps w:val="0"/>
          <w:color w:val="000000"/>
          <w:spacing w:val="0"/>
          <w:kern w:val="0"/>
          <w:sz w:val="32"/>
          <w:szCs w:val="32"/>
          <w:shd w:val="clear" w:color="auto" w:fill="FFFFFF"/>
        </w:rPr>
        <w:t>（二）2022年度重点工作任务概述</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认真落实安全监管责任。认真贯彻落实</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党政同责、一岗双责、齐抓共管、失职追责</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管行业必须管安全、管业务必须管安全、管生产经营必须管安全</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的安全生产工作要求和县安委会、县农业农村局的有关安全生产工作部署；认真落实农机安全生产形势季度分析制度；坚持层层签订《农机安全责任书》，农机安全生产责任书签订率达</w:t>
      </w:r>
      <w:r>
        <w:rPr>
          <w:rFonts w:hint="default" w:ascii="Times New Roman" w:hAnsi="Times New Roman" w:eastAsia="方正仿宋_GBK" w:cs="Times New Roman"/>
          <w:kern w:val="0"/>
          <w:sz w:val="32"/>
          <w:szCs w:val="32"/>
        </w:rPr>
        <w:t>100.00%</w:t>
      </w:r>
      <w:r>
        <w:rPr>
          <w:rFonts w:hint="eastAsia" w:ascii="Times New Roman" w:hAnsi="Times New Roman" w:eastAsia="方正仿宋_GBK" w:cs="Times New Roman"/>
          <w:kern w:val="0"/>
          <w:sz w:val="32"/>
          <w:szCs w:val="32"/>
        </w:rPr>
        <w:t>；加强对管辖区农机安全监理工作进行调查、部署、落实。未发生较大及以上农业机械安全生产事故，促进了我县农机安全生产持续稳定向好。</w:t>
      </w:r>
      <w:r>
        <w:rPr>
          <w:rFonts w:hint="default" w:ascii="Times New Roman" w:hAnsi="Times New Roman" w:eastAsia="方正仿宋_GBK" w:cs="Times New Roman"/>
          <w:kern w:val="0"/>
          <w:sz w:val="32"/>
          <w:szCs w:val="32"/>
        </w:rPr>
        <w:t xml:space="preserve">    </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岁末年初</w:t>
      </w:r>
      <w:bookmarkStart w:id="0" w:name="_GoBack"/>
      <w:bookmarkEnd w:id="0"/>
      <w:r>
        <w:rPr>
          <w:rFonts w:hint="eastAsia" w:ascii="Times New Roman" w:hAnsi="Times New Roman" w:eastAsia="方正仿宋_GBK" w:cs="Times New Roman"/>
          <w:kern w:val="0"/>
          <w:sz w:val="32"/>
          <w:szCs w:val="32"/>
        </w:rPr>
        <w:t>农机安全生产检查督查。出动执法车辆</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车次，出动执法人员</w:t>
      </w:r>
      <w:r>
        <w:rPr>
          <w:rFonts w:hint="default" w:ascii="Times New Roman" w:hAnsi="Times New Roman" w:eastAsia="方正仿宋_GBK" w:cs="Times New Roman"/>
          <w:kern w:val="0"/>
          <w:sz w:val="32"/>
          <w:szCs w:val="32"/>
        </w:rPr>
        <w:t>12</w:t>
      </w:r>
      <w:r>
        <w:rPr>
          <w:rFonts w:hint="eastAsia" w:ascii="Times New Roman" w:hAnsi="Times New Roman" w:eastAsia="方正仿宋_GBK" w:cs="Times New Roman"/>
          <w:kern w:val="0"/>
          <w:sz w:val="32"/>
          <w:szCs w:val="32"/>
        </w:rPr>
        <w:t>人次。检查农机经营门市和维修网点</w:t>
      </w:r>
      <w:r>
        <w:rPr>
          <w:rFonts w:hint="default" w:ascii="Times New Roman" w:hAnsi="Times New Roman" w:eastAsia="方正仿宋_GBK" w:cs="Times New Roman"/>
          <w:kern w:val="0"/>
          <w:sz w:val="32"/>
          <w:szCs w:val="32"/>
        </w:rPr>
        <w:t>21</w:t>
      </w:r>
      <w:r>
        <w:rPr>
          <w:rFonts w:hint="eastAsia" w:ascii="Times New Roman" w:hAnsi="Times New Roman" w:eastAsia="方正仿宋_GBK" w:cs="Times New Roman"/>
          <w:kern w:val="0"/>
          <w:sz w:val="32"/>
          <w:szCs w:val="32"/>
        </w:rPr>
        <w:t>家次，检查农业机械</w:t>
      </w:r>
      <w:r>
        <w:rPr>
          <w:rFonts w:hint="default" w:ascii="Times New Roman" w:hAnsi="Times New Roman" w:eastAsia="方正仿宋_GBK" w:cs="Times New Roman"/>
          <w:kern w:val="0"/>
          <w:sz w:val="32"/>
          <w:szCs w:val="32"/>
        </w:rPr>
        <w:t>123</w:t>
      </w:r>
      <w:r>
        <w:rPr>
          <w:rFonts w:hint="eastAsia" w:ascii="Times New Roman" w:hAnsi="Times New Roman" w:eastAsia="方正仿宋_GBK" w:cs="Times New Roman"/>
          <w:kern w:val="0"/>
          <w:sz w:val="32"/>
          <w:szCs w:val="32"/>
        </w:rPr>
        <w:t>台次。查出辖区农机销售维修门店存在农机安全生产监管隐患和主要问题</w:t>
      </w:r>
      <w:r>
        <w:rPr>
          <w:rFonts w:hint="default" w:ascii="Times New Roman" w:hAnsi="Times New Roman" w:eastAsia="方正仿宋_GBK" w:cs="Times New Roman"/>
          <w:kern w:val="0"/>
          <w:sz w:val="32"/>
          <w:szCs w:val="32"/>
        </w:rPr>
        <w:t>11</w:t>
      </w:r>
      <w:r>
        <w:rPr>
          <w:rFonts w:hint="eastAsia" w:ascii="Times New Roman" w:hAnsi="Times New Roman" w:eastAsia="方正仿宋_GBK" w:cs="Times New Roman"/>
          <w:kern w:val="0"/>
          <w:sz w:val="32"/>
          <w:szCs w:val="32"/>
        </w:rPr>
        <w:t>条，提出整改建议</w:t>
      </w:r>
      <w:r>
        <w:rPr>
          <w:rFonts w:hint="default" w:ascii="Times New Roman" w:hAnsi="Times New Roman" w:eastAsia="方正仿宋_GBK" w:cs="Times New Roman"/>
          <w:kern w:val="0"/>
          <w:sz w:val="32"/>
          <w:szCs w:val="32"/>
        </w:rPr>
        <w:t>11</w:t>
      </w:r>
      <w:r>
        <w:rPr>
          <w:rFonts w:hint="eastAsia" w:ascii="Times New Roman" w:hAnsi="Times New Roman" w:eastAsia="方正仿宋_GBK" w:cs="Times New Roman"/>
          <w:kern w:val="0"/>
          <w:sz w:val="32"/>
          <w:szCs w:val="32"/>
        </w:rPr>
        <w:t>条，整改</w:t>
      </w:r>
      <w:r>
        <w:rPr>
          <w:rFonts w:hint="default" w:ascii="Times New Roman" w:hAnsi="Times New Roman" w:eastAsia="方正仿宋_GBK" w:cs="Times New Roman"/>
          <w:kern w:val="0"/>
          <w:sz w:val="32"/>
          <w:szCs w:val="32"/>
        </w:rPr>
        <w:t>11</w:t>
      </w:r>
      <w:r>
        <w:rPr>
          <w:rFonts w:hint="eastAsia" w:ascii="Times New Roman" w:hAnsi="Times New Roman" w:eastAsia="方正仿宋_GBK" w:cs="Times New Roman"/>
          <w:kern w:val="0"/>
          <w:sz w:val="32"/>
          <w:szCs w:val="32"/>
        </w:rPr>
        <w:t>项。发放宣传资料</w:t>
      </w:r>
      <w:r>
        <w:rPr>
          <w:rFonts w:hint="default" w:ascii="Times New Roman" w:hAnsi="Times New Roman" w:eastAsia="方正仿宋_GBK" w:cs="Times New Roman"/>
          <w:kern w:val="0"/>
          <w:sz w:val="32"/>
          <w:szCs w:val="32"/>
        </w:rPr>
        <w:t>1,060</w:t>
      </w:r>
      <w:r>
        <w:rPr>
          <w:rFonts w:hint="eastAsia" w:ascii="Times New Roman" w:hAnsi="Times New Roman" w:eastAsia="方正仿宋_GBK" w:cs="Times New Roman"/>
          <w:kern w:val="0"/>
          <w:sz w:val="32"/>
          <w:szCs w:val="32"/>
        </w:rPr>
        <w:t>份。</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春耕备耕农机安全生产工作。出动执法车辆</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车次，出动执法人员</w:t>
      </w:r>
      <w:r>
        <w:rPr>
          <w:rFonts w:hint="default" w:ascii="Times New Roman" w:hAnsi="Times New Roman" w:eastAsia="方正仿宋_GBK" w:cs="Times New Roman"/>
          <w:kern w:val="0"/>
          <w:sz w:val="32"/>
          <w:szCs w:val="32"/>
        </w:rPr>
        <w:t>12</w:t>
      </w:r>
      <w:r>
        <w:rPr>
          <w:rFonts w:hint="eastAsia" w:ascii="Times New Roman" w:hAnsi="Times New Roman" w:eastAsia="方正仿宋_GBK" w:cs="Times New Roman"/>
          <w:kern w:val="0"/>
          <w:sz w:val="32"/>
          <w:szCs w:val="32"/>
        </w:rPr>
        <w:t>人次，排查农机作业现场</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个，排查农机安全生产事故隐患</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项，整改</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项，查出</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台微耕机违法挂斗上道路行驶，未检作业</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人，都已整改，批评教育</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人，发放宣传资料</w:t>
      </w:r>
      <w:r>
        <w:rPr>
          <w:rFonts w:hint="default" w:ascii="Times New Roman" w:hAnsi="Times New Roman" w:eastAsia="方正仿宋_GBK" w:cs="Times New Roman"/>
          <w:kern w:val="0"/>
          <w:sz w:val="32"/>
          <w:szCs w:val="32"/>
        </w:rPr>
        <w:t>600</w:t>
      </w:r>
      <w:r>
        <w:rPr>
          <w:rFonts w:hint="eastAsia" w:ascii="Times New Roman" w:hAnsi="Times New Roman" w:eastAsia="方正仿宋_GBK" w:cs="Times New Roman"/>
          <w:kern w:val="0"/>
          <w:sz w:val="32"/>
          <w:szCs w:val="32"/>
        </w:rPr>
        <w:t>份。</w:t>
      </w:r>
      <w:r>
        <w:rPr>
          <w:rFonts w:hint="default" w:ascii="Times New Roman" w:hAnsi="Times New Roman" w:eastAsia="方正仿宋_GBK" w:cs="Times New Roman"/>
          <w:kern w:val="0"/>
          <w:sz w:val="32"/>
          <w:szCs w:val="32"/>
        </w:rPr>
        <w:t xml:space="preserve">  </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拖拉机、联合收割机及其驾驶员登记。本年新核发驾驶证</w:t>
      </w:r>
      <w:r>
        <w:rPr>
          <w:rFonts w:hint="default" w:ascii="Times New Roman" w:hAnsi="Times New Roman" w:eastAsia="方正仿宋_GBK" w:cs="Times New Roman"/>
          <w:kern w:val="0"/>
          <w:sz w:val="32"/>
          <w:szCs w:val="32"/>
        </w:rPr>
        <w:t>26</w:t>
      </w:r>
      <w:r>
        <w:rPr>
          <w:rFonts w:hint="eastAsia" w:ascii="Times New Roman" w:hAnsi="Times New Roman" w:eastAsia="方正仿宋_GBK" w:cs="Times New Roman"/>
          <w:kern w:val="0"/>
          <w:sz w:val="32"/>
          <w:szCs w:val="32"/>
        </w:rPr>
        <w:t>本，驾驶证遗失补办</w:t>
      </w: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本，办理拖拉机驾驶证到期换证</w:t>
      </w:r>
      <w:r>
        <w:rPr>
          <w:rFonts w:hint="default" w:ascii="Times New Roman" w:hAnsi="Times New Roman" w:eastAsia="方正仿宋_GBK" w:cs="Times New Roman"/>
          <w:kern w:val="0"/>
          <w:sz w:val="32"/>
          <w:szCs w:val="32"/>
        </w:rPr>
        <w:t>82</w:t>
      </w:r>
      <w:r>
        <w:rPr>
          <w:rFonts w:hint="eastAsia" w:ascii="Times New Roman" w:hAnsi="Times New Roman" w:eastAsia="方正仿宋_GBK" w:cs="Times New Roman"/>
          <w:kern w:val="0"/>
          <w:sz w:val="32"/>
          <w:szCs w:val="32"/>
        </w:rPr>
        <w:t>本，行驶证遗失补办</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本，转移登记</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台，拖拉机和联合收割机注册登记</w:t>
      </w: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rPr>
        <w:t>台，变形拖拉机注销登记</w:t>
      </w: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台，吊销登记</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人，签订各类农机安全生产责任书</w:t>
      </w:r>
      <w:r>
        <w:rPr>
          <w:rFonts w:hint="default" w:ascii="Times New Roman" w:hAnsi="Times New Roman" w:eastAsia="方正仿宋_GBK" w:cs="Times New Roman"/>
          <w:kern w:val="0"/>
          <w:sz w:val="32"/>
          <w:szCs w:val="32"/>
        </w:rPr>
        <w:t>324</w:t>
      </w:r>
      <w:r>
        <w:rPr>
          <w:rFonts w:hint="eastAsia" w:ascii="Times New Roman" w:hAnsi="Times New Roman" w:eastAsia="方正仿宋_GBK" w:cs="Times New Roman"/>
          <w:kern w:val="0"/>
          <w:sz w:val="32"/>
          <w:szCs w:val="32"/>
        </w:rPr>
        <w:t>份。全县农机总动力达</w:t>
      </w:r>
      <w:r>
        <w:rPr>
          <w:rFonts w:hint="default" w:ascii="Times New Roman" w:hAnsi="Times New Roman" w:eastAsia="方正仿宋_GBK" w:cs="Times New Roman"/>
          <w:kern w:val="0"/>
          <w:sz w:val="32"/>
          <w:szCs w:val="32"/>
        </w:rPr>
        <w:t>10.13</w:t>
      </w:r>
      <w:r>
        <w:rPr>
          <w:rFonts w:hint="eastAsia" w:ascii="Times New Roman" w:hAnsi="Times New Roman" w:eastAsia="方正仿宋_GBK" w:cs="Times New Roman"/>
          <w:kern w:val="0"/>
          <w:sz w:val="32"/>
          <w:szCs w:val="32"/>
        </w:rPr>
        <w:t>万千瓦（预计数），农机总动力比上一年新增</w:t>
      </w:r>
      <w:r>
        <w:rPr>
          <w:rFonts w:hint="default" w:ascii="Times New Roman" w:hAnsi="Times New Roman" w:eastAsia="方正仿宋_GBK" w:cs="Times New Roman"/>
          <w:kern w:val="0"/>
          <w:sz w:val="32"/>
          <w:szCs w:val="32"/>
        </w:rPr>
        <w:t>0.28</w:t>
      </w:r>
      <w:r>
        <w:rPr>
          <w:rFonts w:hint="eastAsia" w:ascii="Times New Roman" w:hAnsi="Times New Roman" w:eastAsia="方正仿宋_GBK" w:cs="Times New Roman"/>
          <w:kern w:val="0"/>
          <w:sz w:val="32"/>
          <w:szCs w:val="32"/>
        </w:rPr>
        <w:t>万千瓦，拥有各类拖拉机</w:t>
      </w:r>
      <w:r>
        <w:rPr>
          <w:rFonts w:hint="default" w:ascii="Times New Roman" w:hAnsi="Times New Roman" w:eastAsia="方正仿宋_GBK" w:cs="Times New Roman"/>
          <w:kern w:val="0"/>
          <w:sz w:val="32"/>
          <w:szCs w:val="32"/>
        </w:rPr>
        <w:t>873</w:t>
      </w:r>
      <w:r>
        <w:rPr>
          <w:rFonts w:hint="eastAsia" w:ascii="Times New Roman" w:hAnsi="Times New Roman" w:eastAsia="方正仿宋_GBK" w:cs="Times New Roman"/>
          <w:kern w:val="0"/>
          <w:sz w:val="32"/>
          <w:szCs w:val="32"/>
        </w:rPr>
        <w:t>台，微耕机</w:t>
      </w:r>
      <w:r>
        <w:rPr>
          <w:rFonts w:hint="default" w:ascii="Times New Roman" w:hAnsi="Times New Roman" w:eastAsia="方正仿宋_GBK" w:cs="Times New Roman"/>
          <w:kern w:val="0"/>
          <w:sz w:val="32"/>
          <w:szCs w:val="32"/>
        </w:rPr>
        <w:t>5,182</w:t>
      </w:r>
      <w:r>
        <w:rPr>
          <w:rFonts w:hint="eastAsia" w:ascii="Times New Roman" w:hAnsi="Times New Roman" w:eastAsia="方正仿宋_GBK" w:cs="Times New Roman"/>
          <w:kern w:val="0"/>
          <w:sz w:val="32"/>
          <w:szCs w:val="32"/>
        </w:rPr>
        <w:t>台，耕整机</w:t>
      </w:r>
      <w:r>
        <w:rPr>
          <w:rFonts w:hint="default" w:ascii="Times New Roman" w:hAnsi="Times New Roman" w:eastAsia="方正仿宋_GBK" w:cs="Times New Roman"/>
          <w:kern w:val="0"/>
          <w:sz w:val="32"/>
          <w:szCs w:val="32"/>
        </w:rPr>
        <w:t>2,440</w:t>
      </w:r>
      <w:r>
        <w:rPr>
          <w:rFonts w:hint="eastAsia" w:ascii="Times New Roman" w:hAnsi="Times New Roman" w:eastAsia="方正仿宋_GBK" w:cs="Times New Roman"/>
          <w:kern w:val="0"/>
          <w:sz w:val="32"/>
          <w:szCs w:val="32"/>
        </w:rPr>
        <w:t>台。每月</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日定期向公安交警部门通报农机动态信息，处理公安交警通报农机</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起违法酒后驾驶，醉酒驾驶吊销驾驶证</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本。</w:t>
      </w:r>
    </w:p>
    <w:p>
      <w:pPr>
        <w:pStyle w:val="24"/>
        <w:keepNext w:val="0"/>
        <w:keepLines w:val="0"/>
        <w:widowControl/>
        <w:suppressLineNumbers w:val="0"/>
        <w:spacing w:line="590" w:lineRule="atLeast"/>
        <w:ind w:left="0" w:firstLine="6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积极开展农机购置补贴工作。我县农机购置补贴资金规模为</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564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00.00</w:t>
      </w:r>
      <w:r>
        <w:rPr>
          <w:rFonts w:hint="eastAsia" w:ascii="Times New Roman" w:hAnsi="Times New Roman" w:eastAsia="方正仿宋_GBK" w:cs="Times New Roman"/>
          <w:kern w:val="0"/>
          <w:sz w:val="32"/>
          <w:szCs w:val="32"/>
        </w:rPr>
        <w:t>元。截至目前，共使用补贴资金</w:t>
      </w:r>
      <w:r>
        <w:rPr>
          <w:rFonts w:hint="default" w:ascii="Times New Roman" w:hAnsi="Times New Roman" w:eastAsia="方正仿宋_GBK" w:cs="Times New Roman"/>
          <w:kern w:val="0"/>
          <w:sz w:val="32"/>
          <w:szCs w:val="32"/>
        </w:rPr>
        <w:t>487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lang w:val="en-US" w:eastAsia="zh-CN"/>
        </w:rPr>
        <w:t>00.00</w:t>
      </w:r>
      <w:r>
        <w:rPr>
          <w:rFonts w:hint="eastAsia" w:ascii="Times New Roman" w:hAnsi="Times New Roman" w:eastAsia="方正仿宋_GBK" w:cs="Times New Roman"/>
          <w:kern w:val="0"/>
          <w:sz w:val="32"/>
          <w:szCs w:val="32"/>
        </w:rPr>
        <w:t>元，未使用补贴资金</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076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00.00</w:t>
      </w:r>
      <w:r>
        <w:rPr>
          <w:rFonts w:hint="eastAsia" w:ascii="Times New Roman" w:hAnsi="Times New Roman" w:eastAsia="方正仿宋_GBK" w:cs="Times New Roman"/>
          <w:kern w:val="0"/>
          <w:sz w:val="32"/>
          <w:szCs w:val="32"/>
        </w:rPr>
        <w:t>元。受理审核通过</w:t>
      </w:r>
      <w:r>
        <w:rPr>
          <w:rFonts w:hint="default" w:ascii="Times New Roman" w:hAnsi="Times New Roman" w:eastAsia="方正仿宋_GBK" w:cs="Times New Roman"/>
          <w:kern w:val="0"/>
          <w:sz w:val="32"/>
          <w:szCs w:val="32"/>
        </w:rPr>
        <w:t>240</w:t>
      </w:r>
      <w:r>
        <w:rPr>
          <w:rFonts w:hint="eastAsia" w:ascii="Times New Roman" w:hAnsi="Times New Roman" w:eastAsia="方正仿宋_GBK" w:cs="Times New Roman"/>
          <w:kern w:val="0"/>
          <w:sz w:val="32"/>
          <w:szCs w:val="32"/>
        </w:rPr>
        <w:t>份购机户的购买申请，受益户数</w:t>
      </w:r>
      <w:r>
        <w:rPr>
          <w:rFonts w:hint="default" w:ascii="Times New Roman" w:hAnsi="Times New Roman" w:eastAsia="方正仿宋_GBK" w:cs="Times New Roman"/>
          <w:kern w:val="0"/>
          <w:sz w:val="32"/>
          <w:szCs w:val="32"/>
        </w:rPr>
        <w:t>218</w:t>
      </w:r>
      <w:r>
        <w:rPr>
          <w:rFonts w:hint="eastAsia" w:ascii="Times New Roman" w:hAnsi="Times New Roman" w:eastAsia="方正仿宋_GBK" w:cs="Times New Roman"/>
          <w:kern w:val="0"/>
          <w:sz w:val="32"/>
          <w:szCs w:val="32"/>
        </w:rPr>
        <w:t>户，申请购买机具</w:t>
      </w:r>
      <w:r>
        <w:rPr>
          <w:rFonts w:hint="default" w:ascii="Times New Roman" w:hAnsi="Times New Roman" w:eastAsia="方正仿宋_GBK" w:cs="Times New Roman"/>
          <w:kern w:val="0"/>
          <w:sz w:val="32"/>
          <w:szCs w:val="32"/>
        </w:rPr>
        <w:t>247</w:t>
      </w:r>
      <w:r>
        <w:rPr>
          <w:rFonts w:hint="eastAsia" w:ascii="Times New Roman" w:hAnsi="Times New Roman" w:eastAsia="方正仿宋_GBK" w:cs="Times New Roman"/>
          <w:kern w:val="0"/>
          <w:sz w:val="32"/>
          <w:szCs w:val="32"/>
        </w:rPr>
        <w:t>台（其中：茶叶炒（烘）干机</w:t>
      </w: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台，茶叶揉捻机</w:t>
      </w: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rPr>
        <w:t>台，打捆包膜机</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台，谷物联合收割机</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台，轨道运输机</w:t>
      </w: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rPr>
        <w:t>台，果蔬干燥机</w:t>
      </w:r>
      <w:r>
        <w:rPr>
          <w:rFonts w:hint="default"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台，铧式犁</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台，秸秆粉碎还田机</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台，犁</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台，轮式拖拉机</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台，碾米机</w:t>
      </w:r>
      <w:r>
        <w:rPr>
          <w:rFonts w:hint="default" w:ascii="Times New Roman" w:hAnsi="Times New Roman" w:eastAsia="方正仿宋_GBK" w:cs="Times New Roman"/>
          <w:kern w:val="0"/>
          <w:sz w:val="32"/>
          <w:szCs w:val="32"/>
        </w:rPr>
        <w:t>18</w:t>
      </w:r>
      <w:r>
        <w:rPr>
          <w:rFonts w:hint="eastAsia" w:ascii="Times New Roman" w:hAnsi="Times New Roman" w:eastAsia="方正仿宋_GBK" w:cs="Times New Roman"/>
          <w:kern w:val="0"/>
          <w:sz w:val="32"/>
          <w:szCs w:val="32"/>
        </w:rPr>
        <w:t>台，喷雾机</w:t>
      </w: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台，田园管理机</w:t>
      </w: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台，脱粒机</w:t>
      </w:r>
      <w:r>
        <w:rPr>
          <w:rFonts w:hint="default" w:ascii="Times New Roman" w:hAnsi="Times New Roman" w:eastAsia="方正仿宋_GBK" w:cs="Times New Roman"/>
          <w:kern w:val="0"/>
          <w:sz w:val="32"/>
          <w:szCs w:val="32"/>
        </w:rPr>
        <w:t>17</w:t>
      </w:r>
      <w:r>
        <w:rPr>
          <w:rFonts w:hint="eastAsia" w:ascii="Times New Roman" w:hAnsi="Times New Roman" w:eastAsia="方正仿宋_GBK" w:cs="Times New Roman"/>
          <w:kern w:val="0"/>
          <w:sz w:val="32"/>
          <w:szCs w:val="32"/>
        </w:rPr>
        <w:t>台，微耕机</w:t>
      </w:r>
      <w:r>
        <w:rPr>
          <w:rFonts w:hint="default" w:ascii="Times New Roman" w:hAnsi="Times New Roman" w:eastAsia="方正仿宋_GBK" w:cs="Times New Roman"/>
          <w:kern w:val="0"/>
          <w:sz w:val="32"/>
          <w:szCs w:val="32"/>
        </w:rPr>
        <w:t>23</w:t>
      </w:r>
      <w:r>
        <w:rPr>
          <w:rFonts w:hint="eastAsia" w:ascii="Times New Roman" w:hAnsi="Times New Roman" w:eastAsia="方正仿宋_GBK" w:cs="Times New Roman"/>
          <w:kern w:val="0"/>
          <w:sz w:val="32"/>
          <w:szCs w:val="32"/>
        </w:rPr>
        <w:t>台，微型耕耘机</w:t>
      </w:r>
      <w:r>
        <w:rPr>
          <w:rFonts w:hint="default" w:ascii="Times New Roman" w:hAnsi="Times New Roman" w:eastAsia="方正仿宋_GBK" w:cs="Times New Roman"/>
          <w:kern w:val="0"/>
          <w:sz w:val="32"/>
          <w:szCs w:val="32"/>
        </w:rPr>
        <w:t>51</w:t>
      </w:r>
      <w:r>
        <w:rPr>
          <w:rFonts w:hint="eastAsia" w:ascii="Times New Roman" w:hAnsi="Times New Roman" w:eastAsia="方正仿宋_GBK" w:cs="Times New Roman"/>
          <w:kern w:val="0"/>
          <w:sz w:val="32"/>
          <w:szCs w:val="32"/>
        </w:rPr>
        <w:t>台，修剪机</w:t>
      </w:r>
      <w:r>
        <w:rPr>
          <w:rFonts w:hint="default" w:ascii="Times New Roman" w:hAnsi="Times New Roman" w:eastAsia="方正仿宋_GBK" w:cs="Times New Roman"/>
          <w:kern w:val="0"/>
          <w:sz w:val="32"/>
          <w:szCs w:val="32"/>
        </w:rPr>
        <w:t>58</w:t>
      </w:r>
      <w:r>
        <w:rPr>
          <w:rFonts w:hint="eastAsia" w:ascii="Times New Roman" w:hAnsi="Times New Roman" w:eastAsia="方正仿宋_GBK" w:cs="Times New Roman"/>
          <w:kern w:val="0"/>
          <w:sz w:val="32"/>
          <w:szCs w:val="32"/>
        </w:rPr>
        <w:t>台，旋耕机</w:t>
      </w: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rPr>
        <w:t>台，铡草机</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rPr>
        <w:t>台，植保无人驾驶航空器</w:t>
      </w: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台），补贴机具涵盖</w:t>
      </w: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rPr>
        <w:t>个大类</w:t>
      </w:r>
      <w:r>
        <w:rPr>
          <w:rFonts w:hint="default" w:ascii="Times New Roman" w:hAnsi="Times New Roman" w:eastAsia="方正仿宋_GBK" w:cs="Times New Roman"/>
          <w:kern w:val="0"/>
          <w:sz w:val="32"/>
          <w:szCs w:val="32"/>
        </w:rPr>
        <w:t>14</w:t>
      </w:r>
      <w:r>
        <w:rPr>
          <w:rFonts w:hint="eastAsia" w:ascii="Times New Roman" w:hAnsi="Times New Roman" w:eastAsia="方正仿宋_GBK" w:cs="Times New Roman"/>
          <w:kern w:val="0"/>
          <w:sz w:val="32"/>
          <w:szCs w:val="32"/>
        </w:rPr>
        <w:t>个小类</w:t>
      </w:r>
      <w:r>
        <w:rPr>
          <w:rFonts w:hint="default" w:ascii="Times New Roman" w:hAnsi="Times New Roman" w:eastAsia="方正仿宋_GBK" w:cs="Times New Roman"/>
          <w:kern w:val="0"/>
          <w:sz w:val="32"/>
          <w:szCs w:val="32"/>
        </w:rPr>
        <w:t>20</w:t>
      </w:r>
      <w:r>
        <w:rPr>
          <w:rFonts w:hint="eastAsia" w:ascii="Times New Roman" w:hAnsi="Times New Roman" w:eastAsia="方正仿宋_GBK" w:cs="Times New Roman"/>
          <w:kern w:val="0"/>
          <w:sz w:val="32"/>
          <w:szCs w:val="32"/>
        </w:rPr>
        <w:t>个品目</w:t>
      </w:r>
      <w:r>
        <w:rPr>
          <w:rFonts w:hint="default" w:ascii="Times New Roman" w:hAnsi="Times New Roman" w:eastAsia="方正仿宋_GBK" w:cs="Times New Roman"/>
          <w:kern w:val="0"/>
          <w:sz w:val="32"/>
          <w:szCs w:val="32"/>
        </w:rPr>
        <w:t>58</w:t>
      </w:r>
      <w:r>
        <w:rPr>
          <w:rFonts w:hint="eastAsia" w:ascii="Times New Roman" w:hAnsi="Times New Roman" w:eastAsia="方正仿宋_GBK" w:cs="Times New Roman"/>
          <w:kern w:val="0"/>
          <w:sz w:val="32"/>
          <w:szCs w:val="32"/>
        </w:rPr>
        <w:t>个型号的产品。项目共投入资金</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382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lang w:val="en-US" w:eastAsia="zh-CN"/>
        </w:rPr>
        <w:t>00.00</w:t>
      </w:r>
      <w:r>
        <w:rPr>
          <w:rFonts w:hint="eastAsia" w:ascii="Times New Roman" w:hAnsi="Times New Roman" w:eastAsia="方正仿宋_GBK" w:cs="Times New Roman"/>
          <w:kern w:val="0"/>
          <w:sz w:val="32"/>
          <w:szCs w:val="32"/>
        </w:rPr>
        <w:t>元，直接带动农户投入资金</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894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00.00</w:t>
      </w:r>
      <w:r>
        <w:rPr>
          <w:rFonts w:hint="eastAsia" w:ascii="Times New Roman" w:hAnsi="Times New Roman" w:eastAsia="方正仿宋_GBK" w:cs="Times New Roman"/>
          <w:kern w:val="0"/>
          <w:sz w:val="32"/>
          <w:szCs w:val="32"/>
        </w:rPr>
        <w:t>元。</w:t>
      </w:r>
    </w:p>
    <w:p>
      <w:pPr>
        <w:pStyle w:val="24"/>
        <w:keepNext w:val="0"/>
        <w:keepLines w:val="0"/>
        <w:widowControl/>
        <w:suppressLineNumbers w:val="0"/>
        <w:spacing w:line="590" w:lineRule="atLeast"/>
        <w:ind w:left="0" w:firstLine="600"/>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rPr>
        <w:t>积极开展农机化教育培训，不断提高我县农机人的技术水平。已完成各类农机技术培训</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期</w:t>
      </w:r>
      <w:r>
        <w:rPr>
          <w:rFonts w:hint="default" w:ascii="Times New Roman" w:hAnsi="Times New Roman" w:eastAsia="方正仿宋_GBK" w:cs="Times New Roman"/>
          <w:kern w:val="0"/>
          <w:sz w:val="32"/>
          <w:szCs w:val="32"/>
        </w:rPr>
        <w:t>187</w:t>
      </w:r>
      <w:r>
        <w:rPr>
          <w:rFonts w:hint="eastAsia" w:ascii="Times New Roman" w:hAnsi="Times New Roman" w:eastAsia="方正仿宋_GBK" w:cs="Times New Roman"/>
          <w:kern w:val="0"/>
          <w:sz w:val="32"/>
          <w:szCs w:val="32"/>
        </w:rPr>
        <w:t>人次（其中</w:t>
      </w:r>
      <w:r>
        <w:rPr>
          <w:rFonts w:hint="default" w:ascii="Times New Roman" w:hAnsi="Times New Roman" w:eastAsia="方正仿宋_GBK" w:cs="Times New Roman"/>
          <w:kern w:val="0"/>
          <w:sz w:val="32"/>
          <w:szCs w:val="32"/>
        </w:rPr>
        <w:t xml:space="preserve">: </w:t>
      </w:r>
      <w:r>
        <w:rPr>
          <w:rFonts w:hint="eastAsia" w:ascii="Times New Roman" w:hAnsi="Times New Roman" w:eastAsia="方正仿宋_GBK" w:cs="Times New Roman"/>
          <w:kern w:val="0"/>
          <w:sz w:val="32"/>
          <w:szCs w:val="32"/>
        </w:rPr>
        <w:t>农机实用技术培训</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期</w:t>
      </w:r>
      <w:r>
        <w:rPr>
          <w:rFonts w:hint="default" w:ascii="Times New Roman" w:hAnsi="Times New Roman" w:eastAsia="方正仿宋_GBK" w:cs="Times New Roman"/>
          <w:kern w:val="0"/>
          <w:sz w:val="32"/>
          <w:szCs w:val="32"/>
        </w:rPr>
        <w:t>69</w:t>
      </w:r>
      <w:r>
        <w:rPr>
          <w:rFonts w:hint="eastAsia" w:ascii="Times New Roman" w:hAnsi="Times New Roman" w:eastAsia="方正仿宋_GBK" w:cs="Times New Roman"/>
          <w:kern w:val="0"/>
          <w:sz w:val="32"/>
          <w:szCs w:val="32"/>
        </w:rPr>
        <w:t>人次，拖拉机驾驶人员培训</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期</w:t>
      </w:r>
      <w:r>
        <w:rPr>
          <w:rFonts w:hint="default" w:ascii="Times New Roman" w:hAnsi="Times New Roman" w:eastAsia="方正仿宋_GBK" w:cs="Times New Roman"/>
          <w:kern w:val="0"/>
          <w:sz w:val="32"/>
          <w:szCs w:val="32"/>
        </w:rPr>
        <w:t>28</w:t>
      </w:r>
      <w:r>
        <w:rPr>
          <w:rFonts w:hint="eastAsia" w:ascii="Times New Roman" w:hAnsi="Times New Roman" w:eastAsia="方正仿宋_GBK" w:cs="Times New Roman"/>
          <w:kern w:val="0"/>
          <w:sz w:val="32"/>
          <w:szCs w:val="32"/>
        </w:rPr>
        <w:t>人次，高素质农民无人机操作培训</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期</w:t>
      </w:r>
      <w:r>
        <w:rPr>
          <w:rFonts w:hint="default" w:ascii="Times New Roman" w:hAnsi="Times New Roman" w:eastAsia="方正仿宋_GBK" w:cs="Times New Roman"/>
          <w:kern w:val="0"/>
          <w:sz w:val="32"/>
          <w:szCs w:val="32"/>
        </w:rPr>
        <w:t>90</w:t>
      </w:r>
      <w:r>
        <w:rPr>
          <w:rFonts w:hint="eastAsia" w:ascii="Times New Roman" w:hAnsi="Times New Roman" w:eastAsia="方正仿宋_GBK" w:cs="Times New Roman"/>
          <w:kern w:val="0"/>
          <w:sz w:val="32"/>
          <w:szCs w:val="32"/>
        </w:rPr>
        <w:t>人次），参加省、市、县组织的各类业务培训学习</w:t>
      </w:r>
      <w:r>
        <w:rPr>
          <w:rFonts w:hint="default" w:ascii="Times New Roman" w:hAnsi="Times New Roman" w:eastAsia="方正仿宋_GBK" w:cs="Times New Roman"/>
          <w:kern w:val="0"/>
          <w:sz w:val="32"/>
          <w:szCs w:val="32"/>
        </w:rPr>
        <w:t>13</w:t>
      </w:r>
      <w:r>
        <w:rPr>
          <w:rFonts w:hint="eastAsia" w:ascii="Times New Roman" w:hAnsi="Times New Roman" w:eastAsia="方正仿宋_GBK" w:cs="Times New Roman"/>
          <w:kern w:val="0"/>
          <w:sz w:val="32"/>
          <w:szCs w:val="32"/>
        </w:rPr>
        <w:t>期</w:t>
      </w:r>
      <w:r>
        <w:rPr>
          <w:rFonts w:hint="default" w:ascii="Times New Roman" w:hAnsi="Times New Roman" w:eastAsia="方正仿宋_GBK" w:cs="Times New Roman"/>
          <w:kern w:val="0"/>
          <w:sz w:val="32"/>
          <w:szCs w:val="32"/>
        </w:rPr>
        <w:t>36</w:t>
      </w:r>
      <w:r>
        <w:rPr>
          <w:rFonts w:hint="eastAsia" w:ascii="Times New Roman" w:hAnsi="Times New Roman" w:eastAsia="方正仿宋_GBK" w:cs="Times New Roman"/>
          <w:kern w:val="0"/>
          <w:sz w:val="32"/>
          <w:szCs w:val="32"/>
        </w:rPr>
        <w:t>人次。</w:t>
      </w:r>
    </w:p>
    <w:p>
      <w:pPr>
        <w:pStyle w:val="19"/>
        <w:keepNext w:val="0"/>
        <w:keepLines w:val="0"/>
        <w:widowControl/>
        <w:suppressLineNumbers w:val="0"/>
        <w:shd w:val="clear" w:color="auto" w:fill="FFFFFF"/>
        <w:spacing w:before="0" w:beforeAutospacing="0" w:after="0" w:afterAutospacing="0" w:line="555" w:lineRule="atLeast"/>
        <w:ind w:right="0" w:firstLine="640" w:firstLineChars="200"/>
        <w:jc w:val="both"/>
        <w:rPr>
          <w:rFonts w:hint="default" w:ascii="Times New Roman" w:hAnsi="Times New Roman" w:eastAsia="方正黑体" w:cs="Times New Roman"/>
          <w:kern w:val="0"/>
          <w:sz w:val="32"/>
          <w:szCs w:val="32"/>
          <w:shd w:val="clear" w:color="auto" w:fill="FFFFFF"/>
        </w:rPr>
      </w:pPr>
      <w:r>
        <w:rPr>
          <w:rFonts w:hint="default" w:ascii="Times New Roman" w:hAnsi="Times New Roman" w:eastAsia="方正黑体" w:cs="Times New Roman"/>
          <w:kern w:val="0"/>
          <w:sz w:val="32"/>
          <w:szCs w:val="32"/>
          <w:shd w:val="clear" w:color="auto" w:fill="FFFFFF"/>
        </w:rPr>
        <w:t>二、部门基本情况</w:t>
      </w:r>
    </w:p>
    <w:p>
      <w:pPr>
        <w:pStyle w:val="19"/>
        <w:keepNext w:val="0"/>
        <w:keepLines w:val="0"/>
        <w:widowControl/>
        <w:suppressLineNumbers w:val="0"/>
        <w:shd w:val="clear" w:color="auto" w:fill="FFFFFF"/>
        <w:spacing w:before="0" w:beforeAutospacing="0" w:after="0" w:afterAutospacing="0" w:line="555" w:lineRule="atLeast"/>
        <w:ind w:left="0" w:right="0" w:firstLine="600"/>
        <w:jc w:val="both"/>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rPr>
      </w:pP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rPr>
        <w:t>（一）机构设置情况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元江哈尼族彝族俊族自治县农业机械安全监理站共设置</w:t>
      </w:r>
      <w:r>
        <w:rPr>
          <w:rFonts w:hint="default" w:ascii="Times New Roman" w:hAnsi="Times New Roman" w:eastAsia="方正仿宋_GBK" w:cs="Times New Roman"/>
          <w:kern w:val="0"/>
          <w:sz w:val="32"/>
          <w:szCs w:val="32"/>
          <w:lang w:val="en-US" w:eastAsia="zh-CN" w:bidi="ar"/>
        </w:rPr>
        <w:t>4</w:t>
      </w:r>
      <w:r>
        <w:rPr>
          <w:rFonts w:hint="eastAsia" w:ascii="Times New Roman" w:hAnsi="Times New Roman" w:eastAsia="方正仿宋_GBK" w:cs="Times New Roman"/>
          <w:kern w:val="0"/>
          <w:sz w:val="32"/>
          <w:szCs w:val="32"/>
          <w:lang w:val="en-US" w:eastAsia="zh-CN" w:bidi="ar"/>
        </w:rPr>
        <w:t>个内设机构，包括：办公室、监理办、培训办、推广办。</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所属单位0个。</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textAlignment w:val="baseline"/>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（二）决算单位构成</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jc w:val="both"/>
        <w:textAlignment w:val="baseline"/>
        <w:rPr>
          <w:rFonts w:hint="eastAsia" w:ascii="Times New Roman" w:hAnsi="Times New Roman" w:eastAsia="方正仿宋_GBK" w:cs="Times New Roman"/>
          <w:color w:val="FF0000"/>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纳入元江哈尼族彝族傣族自治县农业机械安全监理站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年度决算编报的单位共</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个。其中：行政单位</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个，参照公务员法管理的事业单位</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个，其他事业单位</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个。分别是：</w:t>
      </w:r>
      <w:r>
        <w:rPr>
          <w:rFonts w:hint="eastAsia" w:ascii="Times New Roman" w:hAnsi="Times New Roman" w:eastAsia="方正仿宋_GBK" w:cs="Times New Roman"/>
          <w:color w:val="auto"/>
          <w:kern w:val="0"/>
          <w:sz w:val="32"/>
          <w:szCs w:val="32"/>
          <w:lang w:val="en-US" w:eastAsia="zh-CN" w:bidi="ar"/>
        </w:rPr>
        <w:t>元江哈尼族彝族傣族自治县农业机械安全监理站。</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textAlignment w:val="baseline"/>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000000"/>
          <w:spacing w:val="0"/>
          <w:kern w:val="0"/>
          <w:sz w:val="32"/>
          <w:szCs w:val="32"/>
          <w:shd w:val="clear" w:color="auto" w:fill="FFFFFF"/>
          <w:lang w:val="en-US" w:eastAsia="zh-CN" w:bidi="ar"/>
        </w:rPr>
        <w:t>（三）</w:t>
      </w: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 xml:space="preserve">部门人员和车辆的编制及实有情况 </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jc w:val="both"/>
        <w:textAlignment w:val="baseline"/>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年末实有人员编制</w:t>
      </w:r>
      <w:r>
        <w:rPr>
          <w:rFonts w:hint="default" w:ascii="Times New Roman" w:hAnsi="Times New Roman" w:eastAsia="方正仿宋_GBK" w:cs="Times New Roman"/>
          <w:kern w:val="0"/>
          <w:sz w:val="32"/>
          <w:szCs w:val="32"/>
          <w:lang w:val="en-US" w:eastAsia="zh-CN" w:bidi="ar"/>
        </w:rPr>
        <w:t>14</w:t>
      </w:r>
      <w:r>
        <w:rPr>
          <w:rFonts w:hint="eastAsia" w:ascii="Times New Roman" w:hAnsi="Times New Roman" w:eastAsia="方正仿宋_GBK" w:cs="Times New Roman"/>
          <w:kern w:val="0"/>
          <w:sz w:val="32"/>
          <w:szCs w:val="32"/>
          <w:lang w:val="en-US" w:eastAsia="zh-CN" w:bidi="ar"/>
        </w:rPr>
        <w:t>人。其中：行政编制</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人（含行政工勤编制</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人），事业编制</w:t>
      </w:r>
      <w:r>
        <w:rPr>
          <w:rFonts w:hint="default" w:ascii="Times New Roman" w:hAnsi="Times New Roman" w:eastAsia="方正仿宋_GBK" w:cs="Times New Roman"/>
          <w:kern w:val="0"/>
          <w:sz w:val="32"/>
          <w:szCs w:val="32"/>
          <w:lang w:val="en-US" w:eastAsia="zh-CN" w:bidi="ar"/>
        </w:rPr>
        <w:t>14</w:t>
      </w:r>
      <w:r>
        <w:rPr>
          <w:rFonts w:hint="eastAsia" w:ascii="Times New Roman" w:hAnsi="Times New Roman" w:eastAsia="方正仿宋_GBK" w:cs="Times New Roman"/>
          <w:kern w:val="0"/>
          <w:sz w:val="32"/>
          <w:szCs w:val="32"/>
          <w:lang w:val="en-US" w:eastAsia="zh-CN" w:bidi="ar"/>
        </w:rPr>
        <w:t>人（含参公管理事业编制</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人）；在职在编实有行政人员</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人（含行政工勤人员</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人），事业人员</w:t>
      </w:r>
      <w:r>
        <w:rPr>
          <w:rFonts w:hint="default" w:ascii="Times New Roman" w:hAnsi="Times New Roman" w:eastAsia="方正仿宋_GBK" w:cs="Times New Roman"/>
          <w:kern w:val="0"/>
          <w:sz w:val="32"/>
          <w:szCs w:val="32"/>
          <w:lang w:val="en-US" w:eastAsia="zh-CN" w:bidi="ar"/>
        </w:rPr>
        <w:t>9</w:t>
      </w:r>
      <w:r>
        <w:rPr>
          <w:rFonts w:hint="eastAsia" w:ascii="Times New Roman" w:hAnsi="Times New Roman" w:eastAsia="方正仿宋_GBK" w:cs="Times New Roman"/>
          <w:kern w:val="0"/>
          <w:sz w:val="32"/>
          <w:szCs w:val="32"/>
          <w:lang w:val="en-US" w:eastAsia="zh-CN" w:bidi="ar"/>
        </w:rPr>
        <w:t>人（含参公管理事业人员</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尚未移交养老保险基金发放养老金的离退休人员共计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人（离休</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人，退休</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人）；由养老保险基金发放养老金的离退休人员</w:t>
      </w:r>
      <w:r>
        <w:rPr>
          <w:rFonts w:hint="default" w:ascii="Times New Roman" w:hAnsi="Times New Roman" w:eastAsia="方正仿宋_GBK" w:cs="Times New Roman"/>
          <w:kern w:val="0"/>
          <w:sz w:val="32"/>
          <w:szCs w:val="32"/>
          <w:lang w:val="en-US" w:eastAsia="zh-CN" w:bidi="ar"/>
        </w:rPr>
        <w:t>12</w:t>
      </w:r>
      <w:r>
        <w:rPr>
          <w:rFonts w:hint="eastAsia" w:ascii="Times New Roman" w:hAnsi="Times New Roman" w:eastAsia="方正仿宋_GBK" w:cs="Times New Roman"/>
          <w:kern w:val="0"/>
          <w:sz w:val="32"/>
          <w:szCs w:val="32"/>
          <w:lang w:val="en-US" w:eastAsia="zh-CN" w:bidi="ar"/>
        </w:rPr>
        <w:t>人（离休</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人，退休</w:t>
      </w:r>
      <w:r>
        <w:rPr>
          <w:rFonts w:hint="default" w:ascii="Times New Roman" w:hAnsi="Times New Roman" w:eastAsia="方正仿宋_GBK" w:cs="Times New Roman"/>
          <w:kern w:val="0"/>
          <w:sz w:val="32"/>
          <w:szCs w:val="32"/>
          <w:lang w:val="en-US" w:eastAsia="zh-CN" w:bidi="ar"/>
        </w:rPr>
        <w:t>12</w:t>
      </w:r>
      <w:r>
        <w:rPr>
          <w:rFonts w:hint="eastAsia" w:ascii="Times New Roman" w:hAnsi="Times New Roman" w:eastAsia="方正仿宋_GBK" w:cs="Times New Roman"/>
          <w:kern w:val="0"/>
          <w:sz w:val="32"/>
          <w:szCs w:val="32"/>
          <w:lang w:val="en-US" w:eastAsia="zh-CN" w:bidi="ar"/>
        </w:rPr>
        <w:t>人）。</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实有车辆编制</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辆，在编实有车辆</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辆。</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第二部分  2022年度部门决算表</w:t>
      </w:r>
    </w:p>
    <w:p>
      <w:pPr>
        <w:keepNext w:val="0"/>
        <w:keepLines w:val="0"/>
        <w:widowControl/>
        <w:suppressLineNumbers w:val="0"/>
        <w:autoSpaceDE w:val="0"/>
        <w:autoSpaceDN w:val="0"/>
        <w:spacing w:before="0" w:beforeAutospacing="0" w:after="0" w:afterAutospacing="0" w:line="590" w:lineRule="atLeast"/>
        <w:ind w:left="0" w:right="0" w:firstLine="600"/>
        <w:jc w:val="center"/>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（详见附表</w:t>
      </w:r>
      <w:r>
        <w:rPr>
          <w:rFonts w:hint="default" w:ascii="Times New Roman" w:hAnsi="Times New Roman" w:eastAsia="方正仿宋_GBK" w:cs="Times New Roman"/>
          <w:kern w:val="0"/>
          <w:sz w:val="32"/>
          <w:szCs w:val="32"/>
          <w:lang w:val="en-US" w:eastAsia="zh-CN" w:bidi="ar"/>
        </w:rPr>
        <w:t>1-10</w:t>
      </w:r>
      <w:r>
        <w:rPr>
          <w:rFonts w:hint="eastAsia" w:ascii="Times New Roman" w:hAnsi="Times New Roman" w:eastAsia="方正仿宋_GBK" w:cs="Times New Roman"/>
          <w:kern w:val="0"/>
          <w:sz w:val="32"/>
          <w:szCs w:val="32"/>
          <w:lang w:val="en-US" w:eastAsia="zh-CN" w:bidi="ar"/>
        </w:rPr>
        <w:t>）</w:t>
      </w:r>
    </w:p>
    <w:p>
      <w:pPr>
        <w:pStyle w:val="18"/>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元江哈尼族彝族傣族自治县农业机械安全监理站无政府性基金收入，也没有使用政府性基金安排的支出，因此</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年度部门决算表附表</w:t>
      </w:r>
      <w:r>
        <w:rPr>
          <w:rFonts w:hint="default" w:ascii="Times New Roman" w:hAnsi="Times New Roman" w:eastAsia="方正仿宋_GBK" w:cs="Times New Roman"/>
          <w:kern w:val="0"/>
          <w:sz w:val="32"/>
          <w:szCs w:val="32"/>
          <w:lang w:val="en-US" w:eastAsia="zh-CN" w:bidi="ar"/>
        </w:rPr>
        <w:t>8</w:t>
      </w:r>
      <w:r>
        <w:rPr>
          <w:rFonts w:hint="eastAsia" w:ascii="Times New Roman" w:hAnsi="Times New Roman" w:eastAsia="方正仿宋_GBK" w:cs="Times New Roman"/>
          <w:kern w:val="0"/>
          <w:sz w:val="32"/>
          <w:szCs w:val="32"/>
          <w:lang w:val="en-US" w:eastAsia="zh-CN" w:bidi="ar"/>
        </w:rPr>
        <w:t>《政府性基金预算财政拨款收入支出决算》为空表。</w:t>
      </w:r>
    </w:p>
    <w:p>
      <w:pPr>
        <w:pStyle w:val="18"/>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r>
        <w:rPr>
          <w:rFonts w:hint="eastAsia" w:ascii="Times New Roman" w:hAnsi="Times New Roman" w:eastAsia="方正仿宋_GBK" w:cs="Times New Roman"/>
          <w:kern w:val="0"/>
          <w:sz w:val="32"/>
          <w:szCs w:val="32"/>
          <w:lang w:val="en-US" w:eastAsia="zh-CN" w:bidi="ar"/>
        </w:rPr>
        <w:t>元江哈尼族彝族傣族自治县农业机械安全监理站无国有资本经营收入，也没有使用国有资本经营安排的支出，因此</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年度部门决算表附表</w:t>
      </w:r>
      <w:r>
        <w:rPr>
          <w:rFonts w:hint="default" w:ascii="Times New Roman" w:hAnsi="Times New Roman" w:eastAsia="方正仿宋_GBK" w:cs="Times New Roman"/>
          <w:kern w:val="0"/>
          <w:sz w:val="32"/>
          <w:szCs w:val="32"/>
          <w:lang w:val="en-US" w:eastAsia="zh-CN" w:bidi="ar"/>
        </w:rPr>
        <w:t>9</w:t>
      </w:r>
      <w:r>
        <w:rPr>
          <w:rFonts w:hint="eastAsia" w:ascii="Times New Roman" w:hAnsi="Times New Roman" w:eastAsia="方正仿宋_GBK" w:cs="Times New Roman"/>
          <w:kern w:val="0"/>
          <w:sz w:val="32"/>
          <w:szCs w:val="32"/>
          <w:lang w:val="en-US" w:eastAsia="zh-CN" w:bidi="ar"/>
        </w:rPr>
        <w:t>《国有资本经营预算财政拨款收入支出决算表》为空表。</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第三部分  2022年度部门决算情况说明</w:t>
      </w:r>
    </w:p>
    <w:p>
      <w:pPr>
        <w:pStyle w:val="19"/>
        <w:keepNext w:val="0"/>
        <w:keepLines w:val="0"/>
        <w:widowControl/>
        <w:suppressLineNumbers w:val="0"/>
        <w:shd w:val="clear" w:color="auto" w:fill="FFFFFF"/>
        <w:spacing w:before="0" w:beforeAutospacing="0" w:after="0" w:afterAutospacing="0" w:line="555" w:lineRule="atLeast"/>
        <w:ind w:right="0" w:firstLine="640" w:firstLineChars="200"/>
        <w:jc w:val="both"/>
        <w:rPr>
          <w:rFonts w:hint="eastAsia" w:ascii="Times New Roman" w:hAnsi="Times New Roman" w:eastAsia="方正黑体" w:cs="Times New Roman"/>
          <w:kern w:val="0"/>
          <w:sz w:val="32"/>
          <w:szCs w:val="32"/>
          <w:shd w:val="clear" w:color="auto" w:fill="FFFFFF"/>
        </w:rPr>
      </w:pPr>
      <w:r>
        <w:rPr>
          <w:rFonts w:hint="default" w:ascii="Times New Roman" w:hAnsi="Times New Roman" w:eastAsia="方正黑体" w:cs="Times New Roman"/>
          <w:kern w:val="0"/>
          <w:sz w:val="32"/>
          <w:szCs w:val="32"/>
          <w:shd w:val="clear" w:color="auto" w:fill="FFFFFF"/>
        </w:rPr>
        <w:t>一、收入决算情况说明</w:t>
      </w:r>
    </w:p>
    <w:p>
      <w:pPr>
        <w:pStyle w:val="18"/>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年度收入合计</w:t>
      </w:r>
      <w:r>
        <w:rPr>
          <w:rFonts w:hint="default" w:ascii="Times New Roman" w:hAnsi="Times New Roman" w:eastAsia="方正仿宋_GBK" w:cs="Times New Roman"/>
          <w:kern w:val="0"/>
          <w:sz w:val="32"/>
          <w:szCs w:val="32"/>
          <w:lang w:val="en-US" w:eastAsia="zh-CN" w:bidi="ar"/>
        </w:rPr>
        <w:t>5,012,064.90</w:t>
      </w:r>
      <w:r>
        <w:rPr>
          <w:rFonts w:hint="eastAsia" w:ascii="Times New Roman" w:hAnsi="Times New Roman" w:eastAsia="方正仿宋_GBK" w:cs="Times New Roman"/>
          <w:kern w:val="0"/>
          <w:sz w:val="32"/>
          <w:szCs w:val="32"/>
          <w:lang w:val="en-US" w:eastAsia="zh-CN" w:bidi="ar"/>
        </w:rPr>
        <w:t>元。其中：财政拨款收入</w:t>
      </w:r>
      <w:r>
        <w:rPr>
          <w:rFonts w:hint="default" w:ascii="Times New Roman" w:hAnsi="Times New Roman" w:eastAsia="方正仿宋_GBK" w:cs="Times New Roman"/>
          <w:kern w:val="0"/>
          <w:sz w:val="32"/>
          <w:szCs w:val="32"/>
          <w:lang w:val="en-US" w:eastAsia="zh-CN" w:bidi="ar"/>
        </w:rPr>
        <w:t>5,007,064.90</w:t>
      </w:r>
      <w:r>
        <w:rPr>
          <w:rFonts w:hint="eastAsia" w:ascii="Times New Roman" w:hAnsi="Times New Roman" w:eastAsia="方正仿宋_GBK" w:cs="Times New Roman"/>
          <w:kern w:val="0"/>
          <w:sz w:val="32"/>
          <w:szCs w:val="32"/>
          <w:lang w:val="en-US" w:eastAsia="zh-CN" w:bidi="ar"/>
        </w:rPr>
        <w:t>元，占总收入的</w:t>
      </w:r>
      <w:r>
        <w:rPr>
          <w:rFonts w:hint="default" w:ascii="Times New Roman" w:hAnsi="Times New Roman" w:eastAsia="方正仿宋_GBK" w:cs="Times New Roman"/>
          <w:kern w:val="0"/>
          <w:sz w:val="32"/>
          <w:szCs w:val="32"/>
          <w:lang w:val="en-US" w:eastAsia="zh-CN" w:bidi="ar"/>
        </w:rPr>
        <w:t>99.90%</w:t>
      </w:r>
      <w:r>
        <w:rPr>
          <w:rFonts w:hint="eastAsia" w:ascii="Times New Roman" w:hAnsi="Times New Roman" w:eastAsia="方正仿宋_GBK" w:cs="Times New Roman"/>
          <w:kern w:val="0"/>
          <w:sz w:val="32"/>
          <w:szCs w:val="32"/>
          <w:lang w:val="en-US" w:eastAsia="zh-CN" w:bidi="ar"/>
        </w:rPr>
        <w:t>；上级补助收入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元，占总收入的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；事业收入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元（含教育收费</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元），占总收入的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；经营收入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元，占总收入的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；附属单位缴款收入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元，占总收入的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；其他收入</w:t>
      </w:r>
      <w:r>
        <w:rPr>
          <w:rFonts w:hint="default" w:ascii="Times New Roman" w:hAnsi="Times New Roman" w:eastAsia="方正仿宋_GBK" w:cs="Times New Roman"/>
          <w:kern w:val="0"/>
          <w:sz w:val="32"/>
          <w:szCs w:val="32"/>
          <w:lang w:val="en-US" w:eastAsia="zh-CN" w:bidi="ar"/>
        </w:rPr>
        <w:t>5,000.00</w:t>
      </w:r>
      <w:r>
        <w:rPr>
          <w:rFonts w:hint="eastAsia" w:ascii="Times New Roman" w:hAnsi="Times New Roman" w:eastAsia="方正仿宋_GBK" w:cs="Times New Roman"/>
          <w:kern w:val="0"/>
          <w:sz w:val="32"/>
          <w:szCs w:val="32"/>
          <w:lang w:val="en-US" w:eastAsia="zh-CN" w:bidi="ar"/>
        </w:rPr>
        <w:t>元，占总收入的</w:t>
      </w:r>
      <w:r>
        <w:rPr>
          <w:rFonts w:hint="default" w:ascii="Times New Roman" w:hAnsi="Times New Roman" w:eastAsia="方正仿宋_GBK" w:cs="Times New Roman"/>
          <w:kern w:val="0"/>
          <w:sz w:val="32"/>
          <w:szCs w:val="32"/>
          <w:lang w:val="en-US" w:eastAsia="zh-CN" w:bidi="ar"/>
        </w:rPr>
        <w:t>0.10%</w:t>
      </w:r>
      <w:r>
        <w:rPr>
          <w:rFonts w:hint="eastAsia" w:ascii="Times New Roman" w:hAnsi="Times New Roman" w:eastAsia="方正仿宋_GBK" w:cs="Times New Roman"/>
          <w:kern w:val="0"/>
          <w:sz w:val="32"/>
          <w:szCs w:val="32"/>
          <w:lang w:val="en-US" w:eastAsia="zh-CN" w:bidi="ar"/>
        </w:rPr>
        <w:t>。与上年相比，收入合计增加</w:t>
      </w:r>
      <w:r>
        <w:rPr>
          <w:rFonts w:hint="default" w:ascii="Times New Roman" w:hAnsi="Times New Roman" w:eastAsia="方正仿宋_GBK" w:cs="Times New Roman"/>
          <w:kern w:val="0"/>
          <w:sz w:val="32"/>
          <w:szCs w:val="32"/>
          <w:lang w:val="en-US" w:eastAsia="zh-CN" w:bidi="ar"/>
        </w:rPr>
        <w:t>2,844,156.65</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131.19%</w:t>
      </w:r>
      <w:r>
        <w:rPr>
          <w:rFonts w:hint="eastAsia" w:ascii="Times New Roman" w:hAnsi="Times New Roman" w:eastAsia="方正仿宋_GBK" w:cs="Times New Roman"/>
          <w:kern w:val="0"/>
          <w:sz w:val="32"/>
          <w:szCs w:val="32"/>
          <w:lang w:val="en-US" w:eastAsia="zh-CN" w:bidi="ar"/>
        </w:rPr>
        <w:t>。其中：财政拨款收入增加</w:t>
      </w:r>
      <w:r>
        <w:rPr>
          <w:rFonts w:hint="default" w:ascii="Times New Roman" w:hAnsi="Times New Roman" w:eastAsia="方正仿宋_GBK" w:cs="Times New Roman"/>
          <w:kern w:val="0"/>
          <w:sz w:val="32"/>
          <w:szCs w:val="32"/>
          <w:lang w:val="en-US" w:eastAsia="zh-CN" w:bidi="ar"/>
        </w:rPr>
        <w:t>2,839,156.65</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130.96%</w:t>
      </w:r>
      <w:r>
        <w:rPr>
          <w:rFonts w:hint="eastAsia" w:ascii="Times New Roman" w:hAnsi="Times New Roman" w:eastAsia="方正仿宋_GBK" w:cs="Times New Roman"/>
          <w:kern w:val="0"/>
          <w:sz w:val="32"/>
          <w:szCs w:val="32"/>
          <w:lang w:val="en-US" w:eastAsia="zh-CN" w:bidi="ar"/>
        </w:rPr>
        <w:t>，主要原因：在本年支付上年财政补贴的农机购置补贴项目资金；上级补助收入增加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；事业收入增加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；经营收入增加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；附属单位上缴收入增加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；其他收入增加</w:t>
      </w:r>
      <w:r>
        <w:rPr>
          <w:rFonts w:hint="default" w:ascii="Times New Roman" w:hAnsi="Times New Roman" w:eastAsia="方正仿宋_GBK" w:cs="Times New Roman"/>
          <w:kern w:val="0"/>
          <w:sz w:val="32"/>
          <w:szCs w:val="32"/>
          <w:lang w:val="en-US" w:eastAsia="zh-CN" w:bidi="ar"/>
        </w:rPr>
        <w:t>5,000.00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100.00%</w:t>
      </w:r>
      <w:r>
        <w:rPr>
          <w:rFonts w:hint="eastAsia" w:ascii="Times New Roman" w:hAnsi="Times New Roman" w:eastAsia="方正仿宋_GBK" w:cs="Times New Roman"/>
          <w:kern w:val="0"/>
          <w:sz w:val="32"/>
          <w:szCs w:val="32"/>
          <w:lang w:val="en-US" w:eastAsia="zh-CN" w:bidi="ar"/>
        </w:rPr>
        <w:t>。主要原因：本年由县糖料甘蔗生产办公室拨入甘蔗生产工作经费</w:t>
      </w:r>
      <w:r>
        <w:rPr>
          <w:rFonts w:hint="default" w:ascii="Times New Roman" w:hAnsi="Times New Roman" w:eastAsia="方正仿宋_GBK" w:cs="Times New Roman"/>
          <w:kern w:val="0"/>
          <w:sz w:val="32"/>
          <w:szCs w:val="32"/>
          <w:lang w:val="en-US" w:eastAsia="zh-CN" w:bidi="ar"/>
        </w:rPr>
        <w:t>5,000.00</w:t>
      </w:r>
      <w:r>
        <w:rPr>
          <w:rFonts w:hint="eastAsia" w:ascii="Times New Roman" w:hAnsi="Times New Roman" w:eastAsia="方正仿宋_GBK" w:cs="Times New Roman"/>
          <w:kern w:val="0"/>
          <w:sz w:val="32"/>
          <w:szCs w:val="32"/>
          <w:lang w:val="en-US" w:eastAsia="zh-CN" w:bidi="ar"/>
        </w:rPr>
        <w:t>元，补助单位办公经费不足。</w:t>
      </w:r>
    </w:p>
    <w:p>
      <w:pPr>
        <w:pStyle w:val="18"/>
        <w:keepNext w:val="0"/>
        <w:keepLines w:val="0"/>
        <w:widowControl/>
        <w:suppressLineNumbers w:val="0"/>
        <w:spacing w:line="590" w:lineRule="atLeast"/>
        <w:ind w:left="0" w:firstLine="640"/>
        <w:jc w:val="both"/>
        <w:rPr>
          <w:rFonts w:hint="default" w:ascii="Times New Roman" w:hAnsi="Times New Roman" w:eastAsia="方正黑体" w:cs="Times New Roman"/>
          <w:kern w:val="0"/>
          <w:sz w:val="32"/>
          <w:szCs w:val="32"/>
          <w:shd w:val="clear" w:color="auto" w:fill="FFFFFF"/>
          <w:lang w:val="en-US" w:eastAsia="zh-CN" w:bidi="ar"/>
        </w:rPr>
      </w:pPr>
      <w:r>
        <w:rPr>
          <w:rFonts w:hint="default" w:ascii="Times New Roman" w:hAnsi="Times New Roman" w:eastAsia="方正黑体" w:cs="Times New Roman"/>
          <w:kern w:val="0"/>
          <w:sz w:val="32"/>
          <w:szCs w:val="32"/>
          <w:shd w:val="clear" w:color="auto" w:fill="FFFFFF"/>
          <w:lang w:val="en-US" w:eastAsia="zh-CN" w:bidi="ar"/>
        </w:rPr>
        <w:t>二、支出决算情况说明</w:t>
      </w:r>
    </w:p>
    <w:p>
      <w:pPr>
        <w:pStyle w:val="18"/>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年度支出合计</w:t>
      </w:r>
      <w:r>
        <w:rPr>
          <w:rFonts w:hint="default" w:ascii="Times New Roman" w:hAnsi="Times New Roman" w:eastAsia="方正仿宋_GBK" w:cs="Times New Roman"/>
          <w:kern w:val="0"/>
          <w:sz w:val="32"/>
          <w:szCs w:val="32"/>
          <w:lang w:val="en-US" w:eastAsia="zh-CN" w:bidi="ar"/>
        </w:rPr>
        <w:t>5,012,238.90</w:t>
      </w:r>
      <w:r>
        <w:rPr>
          <w:rFonts w:hint="eastAsia" w:ascii="Times New Roman" w:hAnsi="Times New Roman" w:eastAsia="方正仿宋_GBK" w:cs="Times New Roman"/>
          <w:kern w:val="0"/>
          <w:sz w:val="32"/>
          <w:szCs w:val="32"/>
          <w:lang w:val="en-US" w:eastAsia="zh-CN" w:bidi="ar"/>
        </w:rPr>
        <w:t>元。其中：基本支出</w:t>
      </w:r>
      <w:r>
        <w:rPr>
          <w:rFonts w:hint="default" w:ascii="Times New Roman" w:hAnsi="Times New Roman" w:eastAsia="方正仿宋_GBK" w:cs="Times New Roman"/>
          <w:kern w:val="0"/>
          <w:sz w:val="32"/>
          <w:szCs w:val="32"/>
          <w:lang w:val="en-US" w:eastAsia="zh-CN" w:bidi="ar"/>
        </w:rPr>
        <w:t>1,926,124.90</w:t>
      </w:r>
      <w:r>
        <w:rPr>
          <w:rFonts w:hint="eastAsia" w:ascii="Times New Roman" w:hAnsi="Times New Roman" w:eastAsia="方正仿宋_GBK" w:cs="Times New Roman"/>
          <w:kern w:val="0"/>
          <w:sz w:val="32"/>
          <w:szCs w:val="32"/>
          <w:lang w:val="en-US" w:eastAsia="zh-CN" w:bidi="ar"/>
        </w:rPr>
        <w:t>元，占总支出的</w:t>
      </w:r>
      <w:r>
        <w:rPr>
          <w:rFonts w:hint="default" w:ascii="Times New Roman" w:hAnsi="Times New Roman" w:eastAsia="方正仿宋_GBK" w:cs="Times New Roman"/>
          <w:kern w:val="0"/>
          <w:sz w:val="32"/>
          <w:szCs w:val="32"/>
          <w:lang w:val="en-US" w:eastAsia="zh-CN" w:bidi="ar"/>
        </w:rPr>
        <w:t>38.43%</w:t>
      </w:r>
      <w:r>
        <w:rPr>
          <w:rFonts w:hint="eastAsia" w:ascii="Times New Roman" w:hAnsi="Times New Roman" w:eastAsia="方正仿宋_GBK" w:cs="Times New Roman"/>
          <w:kern w:val="0"/>
          <w:sz w:val="32"/>
          <w:szCs w:val="32"/>
          <w:lang w:val="en-US" w:eastAsia="zh-CN" w:bidi="ar"/>
        </w:rPr>
        <w:t>；项目支出</w:t>
      </w:r>
      <w:r>
        <w:rPr>
          <w:rFonts w:hint="default" w:ascii="Times New Roman" w:hAnsi="Times New Roman" w:eastAsia="方正仿宋_GBK" w:cs="Times New Roman"/>
          <w:kern w:val="0"/>
          <w:sz w:val="32"/>
          <w:szCs w:val="32"/>
          <w:lang w:val="en-US" w:eastAsia="zh-CN" w:bidi="ar"/>
        </w:rPr>
        <w:t>3,086,114.00</w:t>
      </w:r>
      <w:r>
        <w:rPr>
          <w:rFonts w:hint="eastAsia" w:ascii="Times New Roman" w:hAnsi="Times New Roman" w:eastAsia="方正仿宋_GBK" w:cs="Times New Roman"/>
          <w:kern w:val="0"/>
          <w:sz w:val="32"/>
          <w:szCs w:val="32"/>
          <w:lang w:val="en-US" w:eastAsia="zh-CN" w:bidi="ar"/>
        </w:rPr>
        <w:t>元，占总支出的</w:t>
      </w:r>
      <w:r>
        <w:rPr>
          <w:rFonts w:hint="default" w:ascii="Times New Roman" w:hAnsi="Times New Roman" w:eastAsia="方正仿宋_GBK" w:cs="Times New Roman"/>
          <w:kern w:val="0"/>
          <w:sz w:val="32"/>
          <w:szCs w:val="32"/>
          <w:lang w:val="en-US" w:eastAsia="zh-CN" w:bidi="ar"/>
        </w:rPr>
        <w:t>61.57%</w:t>
      </w:r>
      <w:r>
        <w:rPr>
          <w:rFonts w:hint="eastAsia" w:ascii="Times New Roman" w:hAnsi="Times New Roman" w:eastAsia="方正仿宋_GBK" w:cs="Times New Roman"/>
          <w:kern w:val="0"/>
          <w:sz w:val="32"/>
          <w:szCs w:val="32"/>
          <w:lang w:val="en-US" w:eastAsia="zh-CN" w:bidi="ar"/>
        </w:rPr>
        <w:t>；上缴上级支出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％；经营支出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％；对附属单位补助支出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％。与上年相比，支出合计增加</w:t>
      </w:r>
      <w:r>
        <w:rPr>
          <w:rFonts w:hint="default" w:ascii="Times New Roman" w:hAnsi="Times New Roman" w:eastAsia="方正仿宋_GBK" w:cs="Times New Roman"/>
          <w:kern w:val="0"/>
          <w:sz w:val="32"/>
          <w:szCs w:val="32"/>
          <w:lang w:val="en-US" w:eastAsia="zh-CN" w:bidi="ar"/>
        </w:rPr>
        <w:t>2,844,255.38</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131.19%</w:t>
      </w:r>
      <w:r>
        <w:rPr>
          <w:rFonts w:hint="eastAsia" w:ascii="Times New Roman" w:hAnsi="Times New Roman" w:eastAsia="方正仿宋_GBK" w:cs="Times New Roman"/>
          <w:kern w:val="0"/>
          <w:sz w:val="32"/>
          <w:szCs w:val="32"/>
          <w:lang w:val="en-US" w:eastAsia="zh-CN" w:bidi="ar"/>
        </w:rPr>
        <w:t>，主要原因分析：</w:t>
      </w:r>
      <w:r>
        <w:rPr>
          <w:rFonts w:hint="default" w:ascii="Times New Roman" w:hAnsi="Times New Roman" w:eastAsia="方正仿宋_GBK" w:cs="Times New Roman"/>
          <w:kern w:val="0"/>
          <w:sz w:val="32"/>
          <w:szCs w:val="32"/>
          <w:lang w:val="en-US" w:eastAsia="zh-CN" w:bidi="ar"/>
        </w:rPr>
        <w:t>3,086,114.00</w:t>
      </w:r>
      <w:r>
        <w:rPr>
          <w:rFonts w:hint="eastAsia" w:ascii="Times New Roman" w:hAnsi="Times New Roman" w:eastAsia="方正仿宋_GBK" w:cs="Times New Roman"/>
          <w:kern w:val="0"/>
          <w:sz w:val="32"/>
          <w:szCs w:val="32"/>
          <w:lang w:val="en-US" w:eastAsia="zh-CN" w:bidi="ar"/>
        </w:rPr>
        <w:t>元。其中：基本支出减少</w:t>
      </w:r>
      <w:r>
        <w:rPr>
          <w:rFonts w:hint="default" w:ascii="Times New Roman" w:hAnsi="Times New Roman" w:eastAsia="方正仿宋_GBK" w:cs="Times New Roman"/>
          <w:kern w:val="0"/>
          <w:sz w:val="32"/>
          <w:szCs w:val="32"/>
          <w:lang w:val="en-US" w:eastAsia="zh-CN" w:bidi="ar"/>
        </w:rPr>
        <w:t>241,783.35</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11.15%</w:t>
      </w:r>
      <w:r>
        <w:rPr>
          <w:rFonts w:hint="eastAsia" w:ascii="Times New Roman" w:hAnsi="Times New Roman" w:eastAsia="方正仿宋_GBK" w:cs="Times New Roman"/>
          <w:kern w:val="0"/>
          <w:sz w:val="32"/>
          <w:szCs w:val="32"/>
          <w:lang w:val="en-US" w:eastAsia="zh-CN" w:bidi="ar"/>
        </w:rPr>
        <w:t>，主要原因：本年内退休</w:t>
      </w:r>
      <w:r>
        <w:rPr>
          <w:rFonts w:hint="default" w:ascii="Times New Roman" w:hAnsi="Times New Roman" w:eastAsia="方正仿宋_GBK" w:cs="Times New Roman"/>
          <w:kern w:val="0"/>
          <w:sz w:val="32"/>
          <w:szCs w:val="32"/>
          <w:lang w:val="en-US" w:eastAsia="zh-CN" w:bidi="ar"/>
        </w:rPr>
        <w:t>4</w:t>
      </w:r>
      <w:r>
        <w:rPr>
          <w:rFonts w:hint="eastAsia" w:ascii="Times New Roman" w:hAnsi="Times New Roman" w:eastAsia="方正仿宋_GBK" w:cs="Times New Roman"/>
          <w:kern w:val="0"/>
          <w:sz w:val="32"/>
          <w:szCs w:val="32"/>
          <w:lang w:val="en-US" w:eastAsia="zh-CN" w:bidi="ar"/>
        </w:rPr>
        <w:t>人，在职人数减少</w:t>
      </w:r>
      <w:r>
        <w:rPr>
          <w:rFonts w:hint="default" w:ascii="Times New Roman" w:hAnsi="Times New Roman" w:eastAsia="方正仿宋_GBK" w:cs="Times New Roman"/>
          <w:kern w:val="0"/>
          <w:sz w:val="32"/>
          <w:szCs w:val="32"/>
          <w:lang w:val="en-US" w:eastAsia="zh-CN" w:bidi="ar"/>
        </w:rPr>
        <w:t>4</w:t>
      </w:r>
      <w:r>
        <w:rPr>
          <w:rFonts w:hint="eastAsia" w:ascii="Times New Roman" w:hAnsi="Times New Roman" w:eastAsia="方正仿宋_GBK" w:cs="Times New Roman"/>
          <w:kern w:val="0"/>
          <w:sz w:val="32"/>
          <w:szCs w:val="32"/>
          <w:lang w:val="en-US" w:eastAsia="zh-CN" w:bidi="ar"/>
        </w:rPr>
        <w:t>人；项目支出增加</w:t>
      </w:r>
      <w:r>
        <w:rPr>
          <w:rFonts w:hint="default" w:ascii="Times New Roman" w:hAnsi="Times New Roman" w:eastAsia="方正仿宋_GBK" w:cs="Times New Roman"/>
          <w:kern w:val="0"/>
          <w:sz w:val="32"/>
          <w:szCs w:val="32"/>
          <w:lang w:val="en-US" w:eastAsia="zh-CN" w:bidi="ar"/>
        </w:rPr>
        <w:t>3,086,038.73</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color w:val="auto"/>
          <w:kern w:val="0"/>
          <w:sz w:val="32"/>
          <w:szCs w:val="32"/>
          <w:lang w:val="en-US" w:eastAsia="zh-CN" w:bidi="ar"/>
        </w:rPr>
        <w:t>4,099,958.46</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，主要原因分析：在本年支付上年财政补贴的农机购置补贴项目资金；上缴上级支出增加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；经营支出增加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；对附属单位补助支出增加</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suppressLineNumbers w:val="0"/>
        <w:autoSpaceDE w:val="0"/>
        <w:autoSpaceDN w:val="0"/>
        <w:spacing w:before="0" w:beforeAutospacing="0" w:after="0" w:afterAutospacing="0" w:line="590" w:lineRule="atLeast"/>
        <w:ind w:left="0" w:right="0" w:firstLine="600"/>
        <w:jc w:val="left"/>
        <w:rPr>
          <w:rFonts w:hint="eastAsia"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（一）基本支出情况</w:t>
      </w:r>
    </w:p>
    <w:p>
      <w:pPr>
        <w:pStyle w:val="18"/>
        <w:keepNext w:val="0"/>
        <w:keepLines w:val="0"/>
        <w:widowControl/>
        <w:suppressLineNumbers w:val="0"/>
        <w:spacing w:line="590" w:lineRule="atLeast"/>
        <w:ind w:lef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2022年度用于保障元江哈尼族彝族傣族自治县农业机械安全监理站机构正常运转的日常支出1,926,124.90元。其中：基本工资、津贴补贴等人员经费支出1,889,431.34元，占基本支出的98.09％；办公费、印刷费、水电费、办公设备购置等公用经费36,693.56元，占基本支出的1.91％。</w:t>
      </w:r>
    </w:p>
    <w:p>
      <w:pPr>
        <w:keepNext w:val="0"/>
        <w:keepLines w:val="0"/>
        <w:widowControl/>
        <w:suppressLineNumbers w:val="0"/>
        <w:autoSpaceDE w:val="0"/>
        <w:autoSpaceDN w:val="0"/>
        <w:spacing w:before="0" w:beforeAutospacing="0" w:after="0" w:afterAutospacing="0" w:line="590" w:lineRule="atLeast"/>
        <w:ind w:left="0" w:right="0" w:firstLine="600"/>
        <w:jc w:val="left"/>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（二）项目支出情况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00" w:firstLineChars="200"/>
        <w:contextualSpacing/>
        <w:jc w:val="left"/>
        <w:textAlignment w:val="baseline"/>
        <w:rPr>
          <w:rFonts w:hint="eastAsia" w:ascii="Times New Roman" w:hAnsi="Times New Roman" w:eastAsia="方正仿宋_GBK" w:cs="Times New Roman"/>
          <w:kern w:val="0"/>
          <w:sz w:val="30"/>
          <w:szCs w:val="30"/>
          <w:lang w:val="en-US" w:eastAsia="zh-CN" w:bidi="ar"/>
        </w:rPr>
      </w:pPr>
      <w:r>
        <w:rPr>
          <w:rFonts w:hint="default" w:ascii="Times New Roman" w:hAnsi="Times New Roman" w:eastAsia="方正仿宋_GBK" w:cs="Times New Roman"/>
          <w:kern w:val="0"/>
          <w:sz w:val="30"/>
          <w:szCs w:val="30"/>
          <w:lang w:val="en-US" w:eastAsia="zh-CN" w:bidi="ar"/>
        </w:rPr>
        <w:t>2022</w:t>
      </w:r>
      <w:r>
        <w:rPr>
          <w:rFonts w:hint="eastAsia" w:ascii="Times New Roman" w:hAnsi="Times New Roman" w:eastAsia="方正仿宋_GBK" w:cs="Times New Roman"/>
          <w:kern w:val="0"/>
          <w:sz w:val="30"/>
          <w:szCs w:val="30"/>
          <w:lang w:val="en-US" w:eastAsia="zh-CN" w:bidi="ar"/>
        </w:rPr>
        <w:t>年度用于保障元江哈尼族彝族傣族自治县农业机械安全监理站为完成特定的行政工作任务或事业发展目标，用于专项业务工作的经费支出</w:t>
      </w:r>
      <w:r>
        <w:rPr>
          <w:rFonts w:hint="default" w:ascii="Times New Roman" w:hAnsi="Times New Roman" w:eastAsia="方正仿宋_GBK" w:cs="Times New Roman"/>
          <w:kern w:val="0"/>
          <w:sz w:val="30"/>
          <w:szCs w:val="30"/>
          <w:lang w:val="en-US" w:eastAsia="zh-CN" w:bidi="ar"/>
        </w:rPr>
        <w:t>3,086,114.00</w:t>
      </w:r>
      <w:r>
        <w:rPr>
          <w:rFonts w:hint="eastAsia" w:ascii="Times New Roman" w:hAnsi="Times New Roman" w:eastAsia="方正仿宋_GBK" w:cs="Times New Roman"/>
          <w:kern w:val="0"/>
          <w:sz w:val="30"/>
          <w:szCs w:val="30"/>
          <w:lang w:val="en-US" w:eastAsia="zh-CN" w:bidi="ar"/>
        </w:rPr>
        <w:t>元。其中：基本建设类项目支出</w:t>
      </w:r>
      <w:r>
        <w:rPr>
          <w:rFonts w:hint="default" w:ascii="Times New Roman" w:hAnsi="Times New Roman" w:eastAsia="方正仿宋_GBK" w:cs="Times New Roman"/>
          <w:kern w:val="0"/>
          <w:sz w:val="30"/>
          <w:szCs w:val="30"/>
          <w:lang w:val="en-US" w:eastAsia="zh-CN" w:bidi="ar"/>
        </w:rPr>
        <w:t>0.00</w:t>
      </w:r>
      <w:r>
        <w:rPr>
          <w:rFonts w:hint="eastAsia" w:ascii="Times New Roman" w:hAnsi="Times New Roman" w:eastAsia="方正仿宋_GBK" w:cs="Times New Roman"/>
          <w:kern w:val="0"/>
          <w:sz w:val="30"/>
          <w:szCs w:val="30"/>
          <w:lang w:val="en-US" w:eastAsia="zh-CN" w:bidi="ar"/>
        </w:rPr>
        <w:t>元。具体项目开支及开展工作情况是：本年支付委托业务费</w:t>
      </w:r>
      <w:r>
        <w:rPr>
          <w:rFonts w:hint="default" w:ascii="Times New Roman" w:hAnsi="Times New Roman" w:eastAsia="方正仿宋_GBK" w:cs="Times New Roman"/>
          <w:kern w:val="0"/>
          <w:sz w:val="30"/>
          <w:szCs w:val="30"/>
          <w:lang w:val="en-US" w:eastAsia="zh-CN" w:bidi="ar"/>
        </w:rPr>
        <w:t>3,086,114.00</w:t>
      </w:r>
      <w:r>
        <w:rPr>
          <w:rFonts w:hint="eastAsia" w:ascii="Times New Roman" w:hAnsi="Times New Roman" w:eastAsia="方正仿宋_GBK" w:cs="Times New Roman"/>
          <w:kern w:val="0"/>
          <w:sz w:val="30"/>
          <w:szCs w:val="30"/>
          <w:lang w:val="en-US" w:eastAsia="zh-CN" w:bidi="ar"/>
        </w:rPr>
        <w:t>元，主要用于支付</w:t>
      </w:r>
      <w:r>
        <w:rPr>
          <w:rFonts w:hint="default" w:ascii="Times New Roman" w:hAnsi="Times New Roman" w:eastAsia="方正仿宋_GBK" w:cs="Times New Roman"/>
          <w:kern w:val="0"/>
          <w:sz w:val="30"/>
          <w:szCs w:val="30"/>
          <w:lang w:val="en-US" w:eastAsia="zh-CN" w:bidi="ar"/>
        </w:rPr>
        <w:t>2021</w:t>
      </w:r>
      <w:r>
        <w:rPr>
          <w:rFonts w:hint="eastAsia" w:ascii="Times New Roman" w:hAnsi="Times New Roman" w:eastAsia="方正仿宋_GBK" w:cs="Times New Roman"/>
          <w:kern w:val="0"/>
          <w:sz w:val="30"/>
          <w:szCs w:val="30"/>
          <w:lang w:val="en-US" w:eastAsia="zh-CN" w:bidi="ar"/>
        </w:rPr>
        <w:t>年度农机购置补贴资金。</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default" w:ascii="Times New Roman" w:hAnsi="Times New Roman" w:eastAsia="方正黑体" w:cs="Times New Roman"/>
          <w:kern w:val="0"/>
          <w:sz w:val="32"/>
          <w:szCs w:val="32"/>
          <w:shd w:val="clear" w:color="auto" w:fill="FFFFFF"/>
          <w:lang w:val="en-US" w:eastAsia="zh-CN"/>
        </w:rPr>
        <w:t>三、一般公共预算财政拨款支出决算情况说明</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（一）一般公共预算财政拨款支出决算总体情况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年度一般公共预算财政拨款支出</w:t>
      </w:r>
      <w:r>
        <w:rPr>
          <w:rFonts w:hint="default" w:ascii="Times New Roman" w:hAnsi="Times New Roman" w:eastAsia="方正仿宋_GBK" w:cs="Times New Roman"/>
          <w:kern w:val="0"/>
          <w:sz w:val="32"/>
          <w:szCs w:val="32"/>
          <w:lang w:val="en-US" w:eastAsia="zh-CN" w:bidi="ar"/>
        </w:rPr>
        <w:t>5,007,064.90</w:t>
      </w:r>
      <w:r>
        <w:rPr>
          <w:rFonts w:hint="eastAsia" w:ascii="Times New Roman" w:hAnsi="Times New Roman" w:eastAsia="方正仿宋_GBK" w:cs="Times New Roman"/>
          <w:kern w:val="0"/>
          <w:sz w:val="32"/>
          <w:szCs w:val="32"/>
          <w:lang w:val="en-US" w:eastAsia="zh-CN" w:bidi="ar"/>
        </w:rPr>
        <w:t>元，占本年支出合计的</w:t>
      </w:r>
      <w:r>
        <w:rPr>
          <w:rFonts w:hint="default" w:ascii="Times New Roman" w:hAnsi="Times New Roman" w:eastAsia="方正仿宋_GBK" w:cs="Times New Roman"/>
          <w:kern w:val="0"/>
          <w:sz w:val="32"/>
          <w:szCs w:val="32"/>
          <w:lang w:val="en-US" w:eastAsia="zh-CN" w:bidi="ar"/>
        </w:rPr>
        <w:t>99.90%</w:t>
      </w:r>
      <w:r>
        <w:rPr>
          <w:rFonts w:hint="eastAsia" w:ascii="Times New Roman" w:hAnsi="Times New Roman" w:eastAsia="方正仿宋_GBK" w:cs="Times New Roman"/>
          <w:kern w:val="0"/>
          <w:sz w:val="32"/>
          <w:szCs w:val="32"/>
          <w:lang w:val="en-US" w:eastAsia="zh-CN" w:bidi="ar"/>
        </w:rPr>
        <w:t>。与上年相比增</w:t>
      </w:r>
      <w:r>
        <w:rPr>
          <w:rFonts w:hint="default" w:ascii="Times New Roman" w:hAnsi="Times New Roman" w:eastAsia="方正仿宋_GBK" w:cs="Times New Roman"/>
          <w:kern w:val="0"/>
          <w:sz w:val="32"/>
          <w:szCs w:val="32"/>
          <w:lang w:val="en-US" w:eastAsia="zh-CN" w:bidi="ar"/>
        </w:rPr>
        <w:t>2,839,156.65</w:t>
      </w:r>
      <w:r>
        <w:rPr>
          <w:rFonts w:hint="eastAsia" w:ascii="Times New Roman" w:hAnsi="Times New Roman" w:eastAsia="方正仿宋_GBK" w:cs="Times New Roman"/>
          <w:kern w:val="0"/>
          <w:sz w:val="32"/>
          <w:szCs w:val="32"/>
          <w:lang w:val="en-US" w:eastAsia="zh-CN" w:bidi="ar"/>
        </w:rPr>
        <w:t>元，增长</w:t>
      </w:r>
      <w:r>
        <w:rPr>
          <w:rFonts w:hint="default" w:ascii="Times New Roman" w:hAnsi="Times New Roman" w:eastAsia="方正仿宋_GBK" w:cs="Times New Roman"/>
          <w:kern w:val="0"/>
          <w:sz w:val="32"/>
          <w:szCs w:val="32"/>
          <w:lang w:val="en-US" w:eastAsia="zh-CN" w:bidi="ar"/>
        </w:rPr>
        <w:t>130.96%</w:t>
      </w:r>
      <w:r>
        <w:rPr>
          <w:rFonts w:hint="eastAsia" w:ascii="Times New Roman" w:hAnsi="Times New Roman" w:eastAsia="方正仿宋_GBK" w:cs="Times New Roman"/>
          <w:kern w:val="0"/>
          <w:sz w:val="32"/>
          <w:szCs w:val="32"/>
          <w:lang w:val="en-US" w:eastAsia="zh-CN" w:bidi="ar"/>
        </w:rPr>
        <w:t xml:space="preserve">，主要原因：在本年支付上年财政补贴的农机购置补贴项目资金。 </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000000"/>
          <w:spacing w:val="0"/>
          <w:kern w:val="0"/>
          <w:sz w:val="32"/>
          <w:szCs w:val="32"/>
          <w:shd w:val="clear" w:color="auto" w:fill="FFFFFF"/>
          <w:lang w:val="en-US" w:eastAsia="zh-CN" w:bidi="ar"/>
        </w:rPr>
        <w:t>（二）</w:t>
      </w: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一般公共预算财政拨款支出决算具体情况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00" w:firstLineChars="200"/>
        <w:contextualSpacing/>
        <w:jc w:val="left"/>
        <w:textAlignment w:val="baseline"/>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0"/>
          <w:szCs w:val="30"/>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1.</w:t>
      </w:r>
      <w:r>
        <w:rPr>
          <w:rFonts w:hint="eastAsia" w:ascii="Times New Roman" w:hAnsi="Times New Roman" w:eastAsia="方正仿宋_GBK" w:cs="Times New Roman"/>
          <w:kern w:val="0"/>
          <w:sz w:val="32"/>
          <w:szCs w:val="32"/>
          <w:lang w:val="en-US" w:eastAsia="zh-CN" w:bidi="ar"/>
        </w:rPr>
        <w:t>一般公共服务（类）支出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w:t>
      </w:r>
      <w:r>
        <w:rPr>
          <w:rFonts w:hint="eastAsia" w:ascii="Times New Roman" w:hAnsi="Times New Roman" w:eastAsia="方正仿宋_GBK" w:cs="Times New Roman"/>
          <w:kern w:val="0"/>
          <w:sz w:val="32"/>
          <w:szCs w:val="32"/>
          <w:lang w:val="en-US" w:eastAsia="zh-CN" w:bidi="ar"/>
        </w:rPr>
        <w:t>外交（类）支出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3.</w:t>
      </w:r>
      <w:r>
        <w:rPr>
          <w:rFonts w:hint="eastAsia" w:ascii="Times New Roman" w:hAnsi="Times New Roman" w:eastAsia="方正仿宋_GBK" w:cs="Times New Roman"/>
          <w:kern w:val="0"/>
          <w:sz w:val="32"/>
          <w:szCs w:val="32"/>
          <w:lang w:val="en-US" w:eastAsia="zh-CN" w:bidi="ar"/>
        </w:rPr>
        <w:t>国防（类）支出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4.</w:t>
      </w:r>
      <w:r>
        <w:rPr>
          <w:rFonts w:hint="eastAsia" w:ascii="Times New Roman" w:hAnsi="Times New Roman" w:eastAsia="方正仿宋_GBK" w:cs="Times New Roman"/>
          <w:kern w:val="0"/>
          <w:sz w:val="32"/>
          <w:szCs w:val="32"/>
          <w:lang w:val="en-US" w:eastAsia="zh-CN" w:bidi="ar"/>
        </w:rPr>
        <w:t>公共安全（类）支出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5.</w:t>
      </w:r>
      <w:r>
        <w:rPr>
          <w:rFonts w:hint="eastAsia" w:ascii="Times New Roman" w:hAnsi="Times New Roman" w:eastAsia="方正仿宋_GBK" w:cs="Times New Roman"/>
          <w:kern w:val="0"/>
          <w:sz w:val="32"/>
          <w:szCs w:val="32"/>
          <w:lang w:val="en-US" w:eastAsia="zh-CN" w:bidi="ar"/>
        </w:rPr>
        <w:t>教育（类）支出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6.</w:t>
      </w:r>
      <w:r>
        <w:rPr>
          <w:rFonts w:hint="eastAsia" w:ascii="Times New Roman" w:hAnsi="Times New Roman" w:eastAsia="方正仿宋_GBK" w:cs="Times New Roman"/>
          <w:kern w:val="0"/>
          <w:sz w:val="32"/>
          <w:szCs w:val="32"/>
          <w:lang w:val="en-US" w:eastAsia="zh-CN" w:bidi="ar"/>
        </w:rPr>
        <w:t>科学技术（类）支出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7.</w:t>
      </w:r>
      <w:r>
        <w:rPr>
          <w:rFonts w:hint="eastAsia" w:ascii="Times New Roman" w:hAnsi="Times New Roman" w:eastAsia="方正仿宋_GBK" w:cs="Times New Roman"/>
          <w:kern w:val="0"/>
          <w:sz w:val="32"/>
          <w:szCs w:val="32"/>
          <w:lang w:val="en-US" w:eastAsia="zh-CN" w:bidi="ar"/>
        </w:rPr>
        <w:t>文化旅游体育与传媒（类）支出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8.</w:t>
      </w:r>
      <w:r>
        <w:rPr>
          <w:rFonts w:hint="eastAsia" w:ascii="Times New Roman" w:hAnsi="Times New Roman" w:eastAsia="方正仿宋_GBK" w:cs="Times New Roman"/>
          <w:kern w:val="0"/>
          <w:sz w:val="32"/>
          <w:szCs w:val="32"/>
          <w:lang w:val="en-US" w:eastAsia="zh-CN" w:bidi="ar"/>
        </w:rPr>
        <w:t>社会保障和就业（类）支出</w:t>
      </w:r>
      <w:r>
        <w:rPr>
          <w:rFonts w:hint="default" w:ascii="Times New Roman" w:hAnsi="Times New Roman" w:eastAsia="方正仿宋_GBK" w:cs="Times New Roman"/>
          <w:kern w:val="0"/>
          <w:sz w:val="32"/>
          <w:szCs w:val="32"/>
          <w:lang w:val="en-US" w:eastAsia="zh-CN" w:bidi="ar"/>
        </w:rPr>
        <w:t>122,553.92</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2.45%</w:t>
      </w:r>
      <w:r>
        <w:rPr>
          <w:rFonts w:hint="eastAsia" w:ascii="Times New Roman" w:hAnsi="Times New Roman" w:eastAsia="方正仿宋_GBK" w:cs="Times New Roman"/>
          <w:kern w:val="0"/>
          <w:sz w:val="32"/>
          <w:szCs w:val="32"/>
          <w:lang w:val="en-US" w:eastAsia="zh-CN" w:bidi="ar"/>
        </w:rPr>
        <w:t>。主要用于事业单位基本养老保险缴费支出。</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9.</w:t>
      </w:r>
      <w:r>
        <w:rPr>
          <w:rFonts w:hint="eastAsia" w:ascii="Times New Roman" w:hAnsi="Times New Roman" w:eastAsia="方正仿宋_GBK" w:cs="Times New Roman"/>
          <w:kern w:val="0"/>
          <w:sz w:val="32"/>
          <w:szCs w:val="32"/>
          <w:lang w:val="en-US" w:eastAsia="zh-CN" w:bidi="ar"/>
        </w:rPr>
        <w:t>卫生健康（类）支出</w:t>
      </w:r>
      <w:r>
        <w:rPr>
          <w:rFonts w:hint="default" w:ascii="Times New Roman" w:hAnsi="Times New Roman" w:eastAsia="方正仿宋_GBK" w:cs="Times New Roman"/>
          <w:kern w:val="0"/>
          <w:sz w:val="32"/>
          <w:szCs w:val="32"/>
          <w:lang w:val="en-US" w:eastAsia="zh-CN" w:bidi="ar"/>
        </w:rPr>
        <w:t>104,042.42</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2.08%</w:t>
      </w:r>
      <w:r>
        <w:rPr>
          <w:rFonts w:hint="eastAsia" w:ascii="Times New Roman" w:hAnsi="Times New Roman" w:eastAsia="方正仿宋_GBK" w:cs="Times New Roman"/>
          <w:kern w:val="0"/>
          <w:sz w:val="32"/>
          <w:szCs w:val="32"/>
          <w:lang w:val="en-US" w:eastAsia="zh-CN" w:bidi="ar"/>
        </w:rPr>
        <w:t>。主要用于事业单位基本职工医疗保险及大病补充保险支出。</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10.</w:t>
      </w:r>
      <w:r>
        <w:rPr>
          <w:rFonts w:hint="eastAsia" w:ascii="Times New Roman" w:hAnsi="Times New Roman" w:eastAsia="方正仿宋_GBK" w:cs="Times New Roman"/>
          <w:kern w:val="0"/>
          <w:sz w:val="32"/>
          <w:szCs w:val="32"/>
          <w:lang w:val="en-US" w:eastAsia="zh-CN" w:bidi="ar"/>
        </w:rPr>
        <w:t>节能环保（类）支出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11.</w:t>
      </w:r>
      <w:r>
        <w:rPr>
          <w:rFonts w:hint="eastAsia" w:ascii="Times New Roman" w:hAnsi="Times New Roman" w:eastAsia="方正仿宋_GBK" w:cs="Times New Roman"/>
          <w:kern w:val="0"/>
          <w:sz w:val="32"/>
          <w:szCs w:val="32"/>
          <w:lang w:val="en-US" w:eastAsia="zh-CN" w:bidi="ar"/>
        </w:rPr>
        <w:t>城乡社区（类）支出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12.</w:t>
      </w:r>
      <w:r>
        <w:rPr>
          <w:rFonts w:hint="eastAsia" w:ascii="Times New Roman" w:hAnsi="Times New Roman" w:eastAsia="方正仿宋_GBK" w:cs="Times New Roman"/>
          <w:kern w:val="0"/>
          <w:sz w:val="32"/>
          <w:szCs w:val="32"/>
          <w:lang w:val="en-US" w:eastAsia="zh-CN" w:bidi="ar"/>
        </w:rPr>
        <w:t>农林水（类）支出</w:t>
      </w:r>
      <w:r>
        <w:rPr>
          <w:rFonts w:hint="default" w:ascii="Times New Roman" w:hAnsi="Times New Roman" w:eastAsia="方正仿宋_GBK" w:cs="Times New Roman"/>
          <w:kern w:val="0"/>
          <w:sz w:val="32"/>
          <w:szCs w:val="32"/>
          <w:lang w:val="en-US" w:eastAsia="zh-CN" w:bidi="ar"/>
        </w:rPr>
        <w:t>4,625,925.56</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92.39%</w:t>
      </w:r>
      <w:r>
        <w:rPr>
          <w:rFonts w:hint="eastAsia" w:ascii="Times New Roman" w:hAnsi="Times New Roman" w:eastAsia="方正仿宋_GBK" w:cs="Times New Roman"/>
          <w:kern w:val="0"/>
          <w:sz w:val="32"/>
          <w:szCs w:val="32"/>
          <w:lang w:val="en-US" w:eastAsia="zh-CN" w:bidi="ar"/>
        </w:rPr>
        <w:t>。主要用于</w:t>
      </w:r>
      <w:r>
        <w:rPr>
          <w:rFonts w:hint="default" w:ascii="Times New Roman" w:hAnsi="Times New Roman" w:eastAsia="方正仿宋_GBK" w:cs="Times New Roman"/>
          <w:kern w:val="0"/>
          <w:sz w:val="32"/>
          <w:szCs w:val="32"/>
          <w:lang w:val="en-US" w:eastAsia="zh-CN" w:bidi="ar"/>
        </w:rPr>
        <w:t>基本工资、津贴补贴等人员经费支出1,508,292.00元</w:t>
      </w:r>
      <w:r>
        <w:rPr>
          <w:rFonts w:hint="eastAsia" w:ascii="Times New Roman" w:hAnsi="Times New Roman" w:eastAsia="方正仿宋_GBK" w:cs="Times New Roman"/>
          <w:kern w:val="0"/>
          <w:sz w:val="32"/>
          <w:szCs w:val="32"/>
          <w:lang w:val="en-US" w:eastAsia="zh-CN" w:bidi="ar"/>
        </w:rPr>
        <w:t>；办公费、印刷费、水电费、办公设备购置等公用经费</w:t>
      </w:r>
      <w:r>
        <w:rPr>
          <w:rFonts w:hint="default" w:ascii="Times New Roman" w:hAnsi="Times New Roman" w:eastAsia="方正仿宋_GBK" w:cs="Times New Roman"/>
          <w:kern w:val="0"/>
          <w:sz w:val="32"/>
          <w:szCs w:val="32"/>
          <w:lang w:val="en-US" w:eastAsia="zh-CN" w:bidi="ar"/>
        </w:rPr>
        <w:t>36,693.56</w:t>
      </w:r>
      <w:r>
        <w:rPr>
          <w:rFonts w:hint="eastAsia" w:ascii="Times New Roman" w:hAnsi="Times New Roman" w:eastAsia="方正仿宋_GBK" w:cs="Times New Roman"/>
          <w:kern w:val="0"/>
          <w:sz w:val="32"/>
          <w:szCs w:val="32"/>
          <w:lang w:val="en-US" w:eastAsia="zh-CN" w:bidi="ar"/>
        </w:rPr>
        <w:t>元，主要用于支付</w:t>
      </w:r>
      <w:r>
        <w:rPr>
          <w:rFonts w:hint="default" w:ascii="Times New Roman" w:hAnsi="Times New Roman" w:eastAsia="方正仿宋_GBK" w:cs="Times New Roman"/>
          <w:kern w:val="0"/>
          <w:sz w:val="32"/>
          <w:szCs w:val="32"/>
          <w:lang w:val="en-US" w:eastAsia="zh-CN" w:bidi="ar"/>
        </w:rPr>
        <w:t>2021</w:t>
      </w:r>
      <w:r>
        <w:rPr>
          <w:rFonts w:hint="eastAsia" w:ascii="Times New Roman" w:hAnsi="Times New Roman" w:eastAsia="方正仿宋_GBK" w:cs="Times New Roman"/>
          <w:kern w:val="0"/>
          <w:sz w:val="32"/>
          <w:szCs w:val="32"/>
          <w:lang w:val="en-US" w:eastAsia="zh-CN" w:bidi="ar"/>
        </w:rPr>
        <w:t>年度农机购置补贴资金</w:t>
      </w:r>
      <w:r>
        <w:rPr>
          <w:rFonts w:hint="default" w:ascii="Times New Roman" w:hAnsi="Times New Roman" w:eastAsia="方正仿宋_GBK" w:cs="Times New Roman"/>
          <w:kern w:val="0"/>
          <w:sz w:val="32"/>
          <w:szCs w:val="32"/>
          <w:lang w:val="en-US" w:eastAsia="zh-CN" w:bidi="ar"/>
        </w:rPr>
        <w:t>3,080,940.00</w:t>
      </w:r>
      <w:r>
        <w:rPr>
          <w:rFonts w:hint="eastAsia" w:ascii="Times New Roman" w:hAnsi="Times New Roman" w:eastAsia="方正仿宋_GBK" w:cs="Times New Roman"/>
          <w:kern w:val="0"/>
          <w:sz w:val="32"/>
          <w:szCs w:val="32"/>
          <w:lang w:val="en-US" w:eastAsia="zh-CN" w:bidi="ar"/>
        </w:rPr>
        <w:t>元。</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13.</w:t>
      </w:r>
      <w:r>
        <w:rPr>
          <w:rFonts w:hint="eastAsia" w:ascii="Times New Roman" w:hAnsi="Times New Roman" w:eastAsia="方正仿宋_GBK" w:cs="Times New Roman"/>
          <w:kern w:val="0"/>
          <w:sz w:val="32"/>
          <w:szCs w:val="32"/>
          <w:lang w:val="en-US" w:eastAsia="zh-CN" w:bidi="ar"/>
        </w:rPr>
        <w:t>交通运输（类）支出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14.</w:t>
      </w:r>
      <w:r>
        <w:rPr>
          <w:rFonts w:hint="eastAsia" w:ascii="Times New Roman" w:hAnsi="Times New Roman" w:eastAsia="方正仿宋_GBK" w:cs="Times New Roman"/>
          <w:kern w:val="0"/>
          <w:sz w:val="32"/>
          <w:szCs w:val="32"/>
          <w:lang w:val="en-US" w:eastAsia="zh-CN" w:bidi="ar"/>
        </w:rPr>
        <w:t>资源勘探工业信息等（类）支出类</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15.</w:t>
      </w:r>
      <w:r>
        <w:rPr>
          <w:rFonts w:hint="eastAsia" w:ascii="Times New Roman" w:hAnsi="Times New Roman" w:eastAsia="方正仿宋_GBK" w:cs="Times New Roman"/>
          <w:kern w:val="0"/>
          <w:sz w:val="32"/>
          <w:szCs w:val="32"/>
          <w:lang w:val="en-US" w:eastAsia="zh-CN" w:bidi="ar"/>
        </w:rPr>
        <w:t>商业服务业等（类）支出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16.</w:t>
      </w:r>
      <w:r>
        <w:rPr>
          <w:rFonts w:hint="eastAsia" w:ascii="Times New Roman" w:hAnsi="Times New Roman" w:eastAsia="方正仿宋_GBK" w:cs="Times New Roman"/>
          <w:kern w:val="0"/>
          <w:sz w:val="32"/>
          <w:szCs w:val="32"/>
          <w:lang w:val="en-US" w:eastAsia="zh-CN" w:bidi="ar"/>
        </w:rPr>
        <w:t>金融（类）支出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17.</w:t>
      </w:r>
      <w:r>
        <w:rPr>
          <w:rFonts w:hint="eastAsia" w:ascii="Times New Roman" w:hAnsi="Times New Roman" w:eastAsia="方正仿宋_GBK" w:cs="Times New Roman"/>
          <w:kern w:val="0"/>
          <w:sz w:val="32"/>
          <w:szCs w:val="32"/>
          <w:lang w:val="en-US" w:eastAsia="zh-CN" w:bidi="ar"/>
        </w:rPr>
        <w:t>援助其他地区（类）支出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18.</w:t>
      </w:r>
      <w:r>
        <w:rPr>
          <w:rFonts w:hint="eastAsia" w:ascii="Times New Roman" w:hAnsi="Times New Roman" w:eastAsia="方正仿宋_GBK" w:cs="Times New Roman"/>
          <w:kern w:val="0"/>
          <w:sz w:val="32"/>
          <w:szCs w:val="32"/>
          <w:lang w:val="en-US" w:eastAsia="zh-CN" w:bidi="ar"/>
        </w:rPr>
        <w:t>自然资源海洋气象等（类）支出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19.</w:t>
      </w:r>
      <w:r>
        <w:rPr>
          <w:rFonts w:hint="eastAsia" w:ascii="Times New Roman" w:hAnsi="Times New Roman" w:eastAsia="方正仿宋_GBK" w:cs="Times New Roman"/>
          <w:kern w:val="0"/>
          <w:sz w:val="32"/>
          <w:szCs w:val="32"/>
          <w:lang w:val="en-US" w:eastAsia="zh-CN" w:bidi="ar"/>
        </w:rPr>
        <w:t>住房保障（类）支出</w:t>
      </w:r>
      <w:r>
        <w:rPr>
          <w:rFonts w:hint="default" w:ascii="Times New Roman" w:hAnsi="Times New Roman" w:eastAsia="方正仿宋_GBK" w:cs="Times New Roman"/>
          <w:kern w:val="0"/>
          <w:sz w:val="32"/>
          <w:szCs w:val="32"/>
          <w:lang w:val="en-US" w:eastAsia="zh-CN" w:bidi="ar"/>
        </w:rPr>
        <w:t>154,543.00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3.09%</w:t>
      </w:r>
      <w:r>
        <w:rPr>
          <w:rFonts w:hint="eastAsia" w:ascii="Times New Roman" w:hAnsi="Times New Roman" w:eastAsia="方正仿宋_GBK" w:cs="Times New Roman"/>
          <w:kern w:val="0"/>
          <w:sz w:val="32"/>
          <w:szCs w:val="32"/>
          <w:lang w:val="en-US" w:eastAsia="zh-CN" w:bidi="ar"/>
        </w:rPr>
        <w:t>。主要用于支付在职职工公积金。</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20.</w:t>
      </w:r>
      <w:r>
        <w:rPr>
          <w:rFonts w:hint="eastAsia" w:ascii="Times New Roman" w:hAnsi="Times New Roman" w:eastAsia="方正仿宋_GBK" w:cs="Times New Roman"/>
          <w:kern w:val="0"/>
          <w:sz w:val="32"/>
          <w:szCs w:val="32"/>
          <w:lang w:val="en-US" w:eastAsia="zh-CN" w:bidi="ar"/>
        </w:rPr>
        <w:t>粮油物资储备（类）支出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21.</w:t>
      </w:r>
      <w:r>
        <w:rPr>
          <w:rFonts w:hint="eastAsia" w:ascii="Times New Roman" w:hAnsi="Times New Roman" w:eastAsia="方正仿宋_GBK" w:cs="Times New Roman"/>
          <w:kern w:val="0"/>
          <w:sz w:val="32"/>
          <w:szCs w:val="32"/>
          <w:lang w:val="en-US" w:eastAsia="zh-CN" w:bidi="ar"/>
        </w:rPr>
        <w:t>国有资本经营预算（类）支出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22.</w:t>
      </w:r>
      <w:r>
        <w:rPr>
          <w:rFonts w:hint="eastAsia" w:ascii="Times New Roman" w:hAnsi="Times New Roman" w:eastAsia="方正仿宋_GBK" w:cs="Times New Roman"/>
          <w:kern w:val="0"/>
          <w:sz w:val="32"/>
          <w:szCs w:val="32"/>
          <w:lang w:val="en-US" w:eastAsia="zh-CN" w:bidi="ar"/>
        </w:rPr>
        <w:t>灾害防治及应急管理（类）支出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23.</w:t>
      </w:r>
      <w:r>
        <w:rPr>
          <w:rFonts w:hint="eastAsia" w:ascii="Times New Roman" w:hAnsi="Times New Roman" w:eastAsia="方正仿宋_GBK" w:cs="Times New Roman"/>
          <w:kern w:val="0"/>
          <w:sz w:val="32"/>
          <w:szCs w:val="32"/>
          <w:lang w:val="en-US" w:eastAsia="zh-CN" w:bidi="ar"/>
        </w:rPr>
        <w:t>其他（类）支出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24.</w:t>
      </w:r>
      <w:r>
        <w:rPr>
          <w:rFonts w:hint="eastAsia" w:ascii="Times New Roman" w:hAnsi="Times New Roman" w:eastAsia="方正仿宋_GBK" w:cs="Times New Roman"/>
          <w:kern w:val="0"/>
          <w:sz w:val="32"/>
          <w:szCs w:val="32"/>
          <w:lang w:val="en-US" w:eastAsia="zh-CN" w:bidi="ar"/>
        </w:rPr>
        <w:t>债务还本（类）支出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25.</w:t>
      </w:r>
      <w:r>
        <w:rPr>
          <w:rFonts w:hint="eastAsia" w:ascii="Times New Roman" w:hAnsi="Times New Roman" w:eastAsia="方正仿宋_GBK" w:cs="Times New Roman"/>
          <w:kern w:val="0"/>
          <w:sz w:val="32"/>
          <w:szCs w:val="32"/>
          <w:lang w:val="en-US" w:eastAsia="zh-CN" w:bidi="ar"/>
        </w:rPr>
        <w:t>债务付息（类）支出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26.</w:t>
      </w:r>
      <w:r>
        <w:rPr>
          <w:rFonts w:hint="eastAsia" w:ascii="Times New Roman" w:hAnsi="Times New Roman" w:eastAsia="方正仿宋_GBK" w:cs="Times New Roman"/>
          <w:kern w:val="0"/>
          <w:sz w:val="32"/>
          <w:szCs w:val="32"/>
          <w:lang w:val="en-US" w:eastAsia="zh-CN" w:bidi="ar"/>
        </w:rPr>
        <w:t>抗疫特别国债安排（类）支出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元，占一般公共预算财政拨款总支出的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default" w:ascii="Times New Roman" w:hAnsi="Times New Roman" w:eastAsia="方正黑体" w:cs="Times New Roman"/>
          <w:kern w:val="0"/>
          <w:sz w:val="32"/>
          <w:szCs w:val="32"/>
          <w:shd w:val="clear" w:color="auto" w:fill="FFFFFF"/>
          <w:lang w:val="en-US" w:eastAsia="zh-CN"/>
        </w:rPr>
        <w:t>四、财政拨款“三公”经费支出决算情况说明</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年度财政拨款“三公”经费支出决算中，财政拨款“三公”经费支出年初预算为6,000.00元，支出决算为610.00元，完成年初预算的10.17%。其中：因公出国（境）费支出决算0.00元，占总支出决算的0.00%；公务用车购置费支出决算0.00元，占总支出决算的0.00%；公务用车运行维护费支出决算0.00元，占总支出决算的0.00%；公务接待费支出决算610.00元，占总支出决算的100.00%，具体是国内接待费支出决算610.00元（其</w:t>
      </w:r>
      <w:r>
        <w:rPr>
          <w:rFonts w:hint="eastAsia" w:ascii="Times New Roman" w:hAnsi="Times New Roman" w:eastAsia="方正仿宋_GBK" w:cs="Times New Roman"/>
          <w:kern w:val="0"/>
          <w:sz w:val="32"/>
          <w:szCs w:val="32"/>
          <w:lang w:val="en-US" w:eastAsia="zh-CN" w:bidi="ar"/>
        </w:rPr>
        <w:t>中：外事接待费支出决算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元），国（境）外接待费支出决算</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元。明细情况如下：</w:t>
      </w:r>
    </w:p>
    <w:p>
      <w:pPr>
        <w:keepNext w:val="0"/>
        <w:keepLines w:val="0"/>
        <w:widowControl w:val="0"/>
        <w:numPr>
          <w:ilvl w:val="0"/>
          <w:numId w:val="0"/>
        </w:numPr>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leftChars="0" w:right="0" w:rightChars="0" w:firstLine="640" w:firstLineChars="200"/>
        <w:contextualSpacing/>
        <w:jc w:val="left"/>
        <w:textAlignment w:val="baseline"/>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000000"/>
          <w:spacing w:val="0"/>
          <w:kern w:val="0"/>
          <w:sz w:val="32"/>
          <w:szCs w:val="32"/>
          <w:shd w:val="clear" w:color="auto" w:fill="FFFFFF"/>
          <w:lang w:val="en-US" w:eastAsia="zh-CN" w:bidi="ar"/>
        </w:rPr>
        <w:t>（一）</w:t>
      </w: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一般公共预算财政拨款“三公”经费支出决算总体情况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经费支出年初预算为</w:t>
      </w:r>
      <w:r>
        <w:rPr>
          <w:rFonts w:hint="default" w:ascii="Times New Roman" w:hAnsi="Times New Roman" w:eastAsia="方正仿宋_GBK" w:cs="Times New Roman"/>
          <w:kern w:val="0"/>
          <w:sz w:val="32"/>
          <w:szCs w:val="32"/>
          <w:lang w:val="en-US" w:eastAsia="zh-CN" w:bidi="ar"/>
        </w:rPr>
        <w:t>6,000.00</w:t>
      </w:r>
      <w:r>
        <w:rPr>
          <w:rFonts w:hint="eastAsia" w:ascii="Times New Roman" w:hAnsi="Times New Roman" w:eastAsia="方正仿宋_GBK" w:cs="Times New Roman"/>
          <w:kern w:val="0"/>
          <w:sz w:val="32"/>
          <w:szCs w:val="32"/>
          <w:lang w:val="en-US" w:eastAsia="zh-CN" w:bidi="ar"/>
        </w:rPr>
        <w:t>元，支出决算为</w:t>
      </w:r>
      <w:r>
        <w:rPr>
          <w:rFonts w:hint="default" w:ascii="Times New Roman" w:hAnsi="Times New Roman" w:eastAsia="方正仿宋_GBK" w:cs="Times New Roman"/>
          <w:kern w:val="0"/>
          <w:sz w:val="32"/>
          <w:szCs w:val="32"/>
          <w:lang w:val="en-US" w:eastAsia="zh-CN" w:bidi="ar"/>
        </w:rPr>
        <w:t>610.00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10.17%</w:t>
      </w:r>
      <w:r>
        <w:rPr>
          <w:rFonts w:hint="eastAsia" w:ascii="Times New Roman" w:hAnsi="Times New Roman" w:eastAsia="方正仿宋_GBK" w:cs="Times New Roman"/>
          <w:kern w:val="0"/>
          <w:sz w:val="32"/>
          <w:szCs w:val="32"/>
          <w:lang w:val="en-US" w:eastAsia="zh-CN" w:bidi="ar"/>
        </w:rPr>
        <w:t>。其中：因公出国（境）费支出决算为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；公务用车购置费支出决算为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；公务用车运行维护费支出决算为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；公务接待费支出决算为</w:t>
      </w:r>
      <w:r>
        <w:rPr>
          <w:rFonts w:hint="default" w:ascii="Times New Roman" w:hAnsi="Times New Roman" w:eastAsia="方正仿宋_GBK" w:cs="Times New Roman"/>
          <w:kern w:val="0"/>
          <w:sz w:val="32"/>
          <w:szCs w:val="32"/>
          <w:lang w:val="en-US" w:eastAsia="zh-CN" w:bidi="ar"/>
        </w:rPr>
        <w:t>610.00</w:t>
      </w:r>
      <w:r>
        <w:rPr>
          <w:rFonts w:hint="eastAsia" w:ascii="Times New Roman" w:hAnsi="Times New Roman" w:eastAsia="方正仿宋_GBK" w:cs="Times New Roman"/>
          <w:kern w:val="0"/>
          <w:sz w:val="32"/>
          <w:szCs w:val="32"/>
          <w:lang w:val="en-US" w:eastAsia="zh-CN" w:bidi="ar"/>
        </w:rPr>
        <w:t>元，完成年初预算的</w:t>
      </w:r>
      <w:r>
        <w:rPr>
          <w:rFonts w:hint="default" w:ascii="Times New Roman" w:hAnsi="Times New Roman" w:eastAsia="方正仿宋_GBK" w:cs="Times New Roman"/>
          <w:kern w:val="0"/>
          <w:sz w:val="32"/>
          <w:szCs w:val="32"/>
          <w:lang w:val="en-US" w:eastAsia="zh-CN" w:bidi="ar"/>
        </w:rPr>
        <w:t>10.17%</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经费支出决算数小于年初预算数的主要原因是：财政资金紧张，部分公务接待费未能报销支付。</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经费支出决算数比上年减少</w:t>
      </w:r>
      <w:r>
        <w:rPr>
          <w:rFonts w:hint="default" w:ascii="Times New Roman" w:hAnsi="Times New Roman" w:eastAsia="方正仿宋_GBK" w:cs="Times New Roman"/>
          <w:kern w:val="0"/>
          <w:sz w:val="32"/>
          <w:szCs w:val="32"/>
          <w:lang w:val="en-US" w:eastAsia="zh-CN" w:bidi="ar"/>
        </w:rPr>
        <w:t>10,890.00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94.70%</w:t>
      </w:r>
      <w:r>
        <w:rPr>
          <w:rFonts w:hint="eastAsia" w:ascii="Times New Roman" w:hAnsi="Times New Roman" w:eastAsia="方正仿宋_GBK" w:cs="Times New Roman"/>
          <w:kern w:val="0"/>
          <w:sz w:val="32"/>
          <w:szCs w:val="32"/>
          <w:lang w:val="en-US" w:eastAsia="zh-CN" w:bidi="ar"/>
        </w:rPr>
        <w:t>。其中：因公出国（境）费支出决算减少</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；公务用车购置费支出决算减少</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；公务用车运行维护费支出决算减少</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；公务接待费支出决算减少</w:t>
      </w:r>
      <w:r>
        <w:rPr>
          <w:rFonts w:hint="default" w:ascii="Times New Roman" w:hAnsi="Times New Roman" w:eastAsia="方正仿宋_GBK" w:cs="Times New Roman"/>
          <w:kern w:val="0"/>
          <w:sz w:val="32"/>
          <w:szCs w:val="32"/>
          <w:lang w:val="en-US" w:eastAsia="zh-CN" w:bidi="ar"/>
        </w:rPr>
        <w:t>10,890.00</w:t>
      </w:r>
      <w:r>
        <w:rPr>
          <w:rFonts w:hint="eastAsia" w:ascii="Times New Roman" w:hAnsi="Times New Roman" w:eastAsia="方正仿宋_GBK" w:cs="Times New Roman"/>
          <w:kern w:val="0"/>
          <w:sz w:val="32"/>
          <w:szCs w:val="32"/>
          <w:lang w:val="en-US" w:eastAsia="zh-CN" w:bidi="ar"/>
        </w:rPr>
        <w:t>元，下降</w:t>
      </w:r>
      <w:r>
        <w:rPr>
          <w:rFonts w:hint="default" w:ascii="Times New Roman" w:hAnsi="Times New Roman" w:eastAsia="方正仿宋_GBK" w:cs="Times New Roman"/>
          <w:kern w:val="0"/>
          <w:sz w:val="32"/>
          <w:szCs w:val="32"/>
          <w:lang w:val="en-US" w:eastAsia="zh-CN" w:bidi="ar"/>
        </w:rPr>
        <w:t>94.70%</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年度一般公共预算财政拨款</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经费支出决算减少的主要原因是：财政资金紧张，部分公务接待费未能报销支付。</w:t>
      </w:r>
    </w:p>
    <w:p>
      <w:pPr>
        <w:keepNext w:val="0"/>
        <w:keepLines w:val="0"/>
        <w:widowControl w:val="0"/>
        <w:numPr>
          <w:ilvl w:val="0"/>
          <w:numId w:val="0"/>
        </w:numPr>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leftChars="0" w:right="0" w:rightChars="0" w:firstLine="640" w:firstLineChars="200"/>
        <w:contextualSpacing/>
        <w:jc w:val="left"/>
        <w:textAlignment w:val="baseline"/>
        <w:rPr>
          <w:rFonts w:hint="eastAsia" w:ascii="Times New Roman" w:hAnsi="Times New Roman" w:eastAsia="方正楷体_GBK" w:cs="Times New Roman"/>
          <w:i w:val="0"/>
          <w:iCs w:val="0"/>
          <w:caps w:val="0"/>
          <w:color w:val="000000"/>
          <w:spacing w:val="0"/>
          <w:kern w:val="0"/>
          <w:sz w:val="32"/>
          <w:szCs w:val="32"/>
          <w:shd w:val="clear" w:color="auto" w:fill="FFFFFF"/>
          <w:lang w:val="en-US" w:eastAsia="zh-CN" w:bidi="ar"/>
        </w:rPr>
      </w:pPr>
      <w:r>
        <w:rPr>
          <w:rFonts w:hint="eastAsia" w:ascii="Times New Roman" w:hAnsi="Times New Roman" w:eastAsia="方正楷体_GBK" w:cs="Times New Roman"/>
          <w:i w:val="0"/>
          <w:iCs w:val="0"/>
          <w:caps w:val="0"/>
          <w:color w:val="000000"/>
          <w:spacing w:val="0"/>
          <w:kern w:val="0"/>
          <w:sz w:val="32"/>
          <w:szCs w:val="32"/>
          <w:shd w:val="clear" w:color="auto" w:fill="FFFFFF"/>
          <w:lang w:val="en-US" w:eastAsia="zh-CN" w:bidi="ar"/>
        </w:rPr>
        <w:t>（二）</w:t>
      </w:r>
      <w:r>
        <w:rPr>
          <w:rFonts w:hint="default" w:ascii="Times New Roman" w:hAnsi="Times New Roman" w:eastAsia="方正楷体_GBK" w:cs="Times New Roman"/>
          <w:i w:val="0"/>
          <w:iCs w:val="0"/>
          <w:caps w:val="0"/>
          <w:color w:val="000000"/>
          <w:spacing w:val="0"/>
          <w:kern w:val="0"/>
          <w:sz w:val="32"/>
          <w:szCs w:val="32"/>
          <w:shd w:val="clear" w:color="auto" w:fill="FFFFFF"/>
          <w:lang w:val="en-US" w:eastAsia="zh-CN" w:bidi="ar"/>
        </w:rPr>
        <w:t xml:space="preserve"> 一般公共预算财政拨款“三公”经费支出实物量的具体情况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安排因公出国（境）团组</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个，累计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人次。</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w:t>
      </w:r>
      <w:r>
        <w:rPr>
          <w:rFonts w:hint="eastAsia" w:ascii="Times New Roman" w:hAnsi="Times New Roman" w:eastAsia="方正仿宋_GBK" w:cs="Times New Roman"/>
          <w:kern w:val="0"/>
          <w:sz w:val="32"/>
          <w:szCs w:val="32"/>
          <w:lang w:val="en-US" w:eastAsia="zh-CN" w:bidi="ar"/>
        </w:rPr>
        <w:t>购置车辆</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辆。开支一般公共预算财政拨款的公务用车保有量为</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辆。</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w:t>
      </w:r>
      <w:r>
        <w:rPr>
          <w:rFonts w:hint="eastAsia" w:ascii="Times New Roman" w:hAnsi="Times New Roman" w:eastAsia="方正仿宋_GBK" w:cs="Times New Roman"/>
          <w:kern w:val="0"/>
          <w:sz w:val="32"/>
          <w:szCs w:val="32"/>
          <w:lang w:val="en-US" w:eastAsia="zh-CN" w:bidi="ar"/>
        </w:rPr>
        <w:t>安排国内公务接待</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批次（其中：外事接待</w:t>
      </w:r>
      <w:r>
        <w:rPr>
          <w:rFonts w:hint="default" w:ascii="Times New Roman" w:hAnsi="Times New Roman" w:eastAsia="方正仿宋_GBK" w:cs="Times New Roman"/>
          <w:kern w:val="0"/>
          <w:sz w:val="32"/>
          <w:szCs w:val="32"/>
          <w:lang w:val="en-US" w:eastAsia="zh-CN" w:bidi="ar"/>
        </w:rPr>
        <w:t>1</w:t>
      </w:r>
      <w:r>
        <w:rPr>
          <w:rFonts w:hint="eastAsia" w:ascii="Times New Roman" w:hAnsi="Times New Roman" w:eastAsia="方正仿宋_GBK" w:cs="Times New Roman"/>
          <w:kern w:val="0"/>
          <w:sz w:val="32"/>
          <w:szCs w:val="32"/>
          <w:lang w:val="en-US" w:eastAsia="zh-CN" w:bidi="ar"/>
        </w:rPr>
        <w:t>批次），接待人次</w:t>
      </w:r>
      <w:r>
        <w:rPr>
          <w:rFonts w:hint="default" w:ascii="Times New Roman" w:hAnsi="Times New Roman" w:eastAsia="方正仿宋_GBK" w:cs="Times New Roman"/>
          <w:kern w:val="0"/>
          <w:sz w:val="32"/>
          <w:szCs w:val="32"/>
          <w:lang w:val="en-US" w:eastAsia="zh-CN" w:bidi="ar"/>
        </w:rPr>
        <w:t>8</w:t>
      </w:r>
      <w:r>
        <w:rPr>
          <w:rFonts w:hint="eastAsia" w:ascii="Times New Roman" w:hAnsi="Times New Roman" w:eastAsia="方正仿宋_GBK" w:cs="Times New Roman"/>
          <w:kern w:val="0"/>
          <w:sz w:val="32"/>
          <w:szCs w:val="32"/>
          <w:lang w:val="en-US" w:eastAsia="zh-CN" w:bidi="ar"/>
        </w:rPr>
        <w:t>人（其中：外事接待人次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人）。主要用于接待市农业农村局、市农业机械安全监理站农机安全监理、农机购置补贴等相关工作产生的接待支出。安排国（境）外公务接待</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批次，接待人次</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人。</w:t>
      </w:r>
      <w:r>
        <w:rPr>
          <w:rFonts w:hint="default" w:ascii="Times New Roman" w:hAnsi="Times New Roman" w:eastAsia="方正仿宋_GBK" w:cs="Times New Roman"/>
          <w:kern w:val="0"/>
          <w:sz w:val="32"/>
          <w:szCs w:val="32"/>
          <w:lang w:val="en-US" w:eastAsia="zh-CN" w:bidi="ar"/>
        </w:rPr>
        <w:t xml:space="preserve"> </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第四部分  其他重要事项及相关口径情况说明</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default" w:ascii="Times New Roman" w:hAnsi="Times New Roman" w:eastAsia="方正黑体" w:cs="Times New Roman"/>
          <w:kern w:val="0"/>
          <w:sz w:val="32"/>
          <w:szCs w:val="32"/>
          <w:shd w:val="clear" w:color="auto" w:fill="FFFFFF"/>
          <w:lang w:val="en-US" w:eastAsia="zh-CN"/>
        </w:rPr>
        <w:t>一、机关运行经费支出情况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元江哈尼族彝族傣族自治县农业机械安全监理站</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年机关运行经费支出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元，与上年对比无增减变化。主要原因是元江哈尼族彝族傣族自治县农业机械安全监理站是全额拨款事业单位，不在机关运行经费核算范围。</w:t>
      </w:r>
    </w:p>
    <w:p>
      <w:pPr>
        <w:keepNext w:val="0"/>
        <w:keepLines w:val="0"/>
        <w:widowControl w:val="0"/>
        <w:numPr>
          <w:ilvl w:val="0"/>
          <w:numId w:val="0"/>
        </w:numPr>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leftChars="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eastAsia" w:ascii="Times New Roman" w:hAnsi="Times New Roman" w:eastAsia="方正黑体" w:cs="Times New Roman"/>
          <w:kern w:val="0"/>
          <w:sz w:val="32"/>
          <w:szCs w:val="32"/>
          <w:shd w:val="clear" w:color="auto" w:fill="FFFFFF"/>
          <w:lang w:val="en-US" w:eastAsia="zh-CN" w:bidi="ar"/>
        </w:rPr>
        <w:t>二、</w:t>
      </w:r>
      <w:r>
        <w:rPr>
          <w:rFonts w:hint="default" w:ascii="Times New Roman" w:hAnsi="Times New Roman" w:eastAsia="方正黑体" w:cs="Times New Roman"/>
          <w:kern w:val="0"/>
          <w:sz w:val="32"/>
          <w:szCs w:val="32"/>
          <w:shd w:val="clear" w:color="auto" w:fill="FFFFFF"/>
          <w:lang w:val="en-US" w:eastAsia="zh-CN"/>
        </w:rPr>
        <w:t>国有资产占用情况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截至</w:t>
      </w: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12</w:t>
      </w:r>
      <w:r>
        <w:rPr>
          <w:rFonts w:hint="eastAsia" w:ascii="Times New Roman" w:hAnsi="Times New Roman" w:eastAsia="方正仿宋_GBK" w:cs="Times New Roman"/>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31</w:t>
      </w:r>
      <w:r>
        <w:rPr>
          <w:rFonts w:hint="eastAsia" w:ascii="Times New Roman" w:hAnsi="Times New Roman" w:eastAsia="方正仿宋_GBK" w:cs="Times New Roman"/>
          <w:kern w:val="0"/>
          <w:sz w:val="32"/>
          <w:szCs w:val="32"/>
          <w:lang w:val="en-US" w:eastAsia="zh-CN" w:bidi="ar"/>
        </w:rPr>
        <w:t>日，元江哈尼族彝族傣族自治县农业机械安全监理站资产总额</w:t>
      </w:r>
      <w:r>
        <w:rPr>
          <w:rFonts w:hint="default" w:ascii="Times New Roman" w:hAnsi="Times New Roman" w:eastAsia="方正仿宋_GBK" w:cs="Times New Roman"/>
          <w:kern w:val="0"/>
          <w:sz w:val="32"/>
          <w:szCs w:val="32"/>
          <w:lang w:val="en-US" w:eastAsia="zh-CN" w:bidi="ar"/>
        </w:rPr>
        <w:t>337,241.82</w:t>
      </w:r>
      <w:r>
        <w:rPr>
          <w:rFonts w:hint="eastAsia" w:ascii="Times New Roman" w:hAnsi="Times New Roman" w:eastAsia="方正仿宋_GBK" w:cs="Times New Roman"/>
          <w:kern w:val="0"/>
          <w:sz w:val="32"/>
          <w:szCs w:val="32"/>
          <w:lang w:val="en-US" w:eastAsia="zh-CN" w:bidi="ar"/>
        </w:rPr>
        <w:t>元，其中，流动资产</w:t>
      </w:r>
      <w:r>
        <w:rPr>
          <w:rFonts w:hint="default" w:ascii="Times New Roman" w:hAnsi="Times New Roman" w:eastAsia="方正仿宋_GBK" w:cs="Times New Roman"/>
          <w:kern w:val="0"/>
          <w:sz w:val="32"/>
          <w:szCs w:val="32"/>
          <w:lang w:val="en-US" w:eastAsia="zh-CN" w:bidi="ar"/>
        </w:rPr>
        <w:t>261,683.81</w:t>
      </w:r>
      <w:r>
        <w:rPr>
          <w:rFonts w:hint="eastAsia" w:ascii="Times New Roman" w:hAnsi="Times New Roman" w:eastAsia="方正仿宋_GBK" w:cs="Times New Roman"/>
          <w:kern w:val="0"/>
          <w:sz w:val="32"/>
          <w:szCs w:val="32"/>
          <w:lang w:val="en-US" w:eastAsia="zh-CN" w:bidi="ar"/>
        </w:rPr>
        <w:t>元，固定资产</w:t>
      </w:r>
      <w:r>
        <w:rPr>
          <w:rFonts w:hint="default" w:ascii="Times New Roman" w:hAnsi="Times New Roman" w:eastAsia="方正仿宋_GBK" w:cs="Times New Roman"/>
          <w:kern w:val="0"/>
          <w:sz w:val="32"/>
          <w:szCs w:val="32"/>
          <w:lang w:val="en-US" w:eastAsia="zh-CN" w:bidi="ar"/>
        </w:rPr>
        <w:t>75,558.01</w:t>
      </w:r>
      <w:r>
        <w:rPr>
          <w:rFonts w:hint="eastAsia" w:ascii="Times New Roman" w:hAnsi="Times New Roman" w:eastAsia="方正仿宋_GBK" w:cs="Times New Roman"/>
          <w:kern w:val="0"/>
          <w:sz w:val="32"/>
          <w:szCs w:val="32"/>
          <w:lang w:val="en-US" w:eastAsia="zh-CN" w:bidi="ar"/>
        </w:rPr>
        <w:t>元，对外投资及有价证券</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元，在建工程</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元，无形资产</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元，其他资产</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元（具体内容详见附表）。与上年相比，本年资产总额减少</w:t>
      </w:r>
      <w:r>
        <w:rPr>
          <w:rFonts w:hint="default" w:ascii="Times New Roman" w:hAnsi="Times New Roman" w:eastAsia="方正仿宋_GBK" w:cs="Times New Roman"/>
          <w:kern w:val="0"/>
          <w:sz w:val="32"/>
          <w:szCs w:val="32"/>
          <w:lang w:val="en-US" w:eastAsia="zh-CN" w:bidi="ar"/>
        </w:rPr>
        <w:t>22,717.00</w:t>
      </w:r>
      <w:r>
        <w:rPr>
          <w:rFonts w:hint="eastAsia" w:ascii="Times New Roman" w:hAnsi="Times New Roman" w:eastAsia="方正仿宋_GBK" w:cs="Times New Roman"/>
          <w:kern w:val="0"/>
          <w:sz w:val="32"/>
          <w:szCs w:val="32"/>
          <w:lang w:val="en-US" w:eastAsia="zh-CN" w:bidi="ar"/>
        </w:rPr>
        <w:t>元，其中固定资产减少</w:t>
      </w:r>
      <w:r>
        <w:rPr>
          <w:rFonts w:hint="default" w:ascii="Times New Roman" w:hAnsi="Times New Roman" w:eastAsia="方正仿宋_GBK" w:cs="Times New Roman"/>
          <w:kern w:val="0"/>
          <w:sz w:val="32"/>
          <w:szCs w:val="32"/>
          <w:lang w:val="en-US" w:eastAsia="zh-CN" w:bidi="ar"/>
        </w:rPr>
        <w:t>17,725.56</w:t>
      </w:r>
      <w:r>
        <w:rPr>
          <w:rFonts w:hint="eastAsia" w:ascii="Times New Roman" w:hAnsi="Times New Roman" w:eastAsia="方正仿宋_GBK" w:cs="Times New Roman"/>
          <w:kern w:val="0"/>
          <w:sz w:val="32"/>
          <w:szCs w:val="32"/>
          <w:lang w:val="en-US" w:eastAsia="zh-CN" w:bidi="ar"/>
        </w:rPr>
        <w:t>元。处置房屋建筑物</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平方米，账面原值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元；处置车辆</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辆，账面原值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元；报废报损资产</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项，账面原值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元，实现资产处置收入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元；出租房屋</w:t>
      </w:r>
      <w:r>
        <w:rPr>
          <w:rFonts w:hint="default" w:ascii="Times New Roman" w:hAnsi="Times New Roman" w:eastAsia="方正仿宋_GBK" w:cs="Times New Roman"/>
          <w:kern w:val="0"/>
          <w:sz w:val="32"/>
          <w:szCs w:val="32"/>
          <w:lang w:val="en-US" w:eastAsia="zh-CN" w:bidi="ar"/>
        </w:rPr>
        <w:t>0</w:t>
      </w:r>
      <w:r>
        <w:rPr>
          <w:rFonts w:hint="eastAsia" w:ascii="Times New Roman" w:hAnsi="Times New Roman" w:eastAsia="方正仿宋_GBK" w:cs="Times New Roman"/>
          <w:kern w:val="0"/>
          <w:sz w:val="32"/>
          <w:szCs w:val="32"/>
          <w:lang w:val="en-US" w:eastAsia="zh-CN" w:bidi="ar"/>
        </w:rPr>
        <w:t>平方米，账面原值</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元，实现资产使用收入</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元。（国有资产占有使用情况表详见附表）</w:t>
      </w:r>
    </w:p>
    <w:p>
      <w:pPr>
        <w:keepNext w:val="0"/>
        <w:keepLines w:val="0"/>
        <w:widowControl w:val="0"/>
        <w:numPr>
          <w:ilvl w:val="0"/>
          <w:numId w:val="0"/>
        </w:numPr>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leftChars="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eastAsia" w:ascii="Times New Roman" w:hAnsi="Times New Roman" w:eastAsia="方正黑体" w:cs="Times New Roman"/>
          <w:kern w:val="0"/>
          <w:sz w:val="32"/>
          <w:szCs w:val="32"/>
          <w:shd w:val="clear" w:color="auto" w:fill="FFFFFF"/>
          <w:lang w:val="en-US" w:eastAsia="zh-CN" w:bidi="ar"/>
        </w:rPr>
        <w:t>三、</w:t>
      </w:r>
      <w:r>
        <w:rPr>
          <w:rFonts w:hint="default" w:ascii="Times New Roman" w:hAnsi="Times New Roman" w:eastAsia="方正黑体" w:cs="Times New Roman"/>
          <w:kern w:val="0"/>
          <w:sz w:val="32"/>
          <w:szCs w:val="32"/>
          <w:shd w:val="clear" w:color="auto" w:fill="FFFFFF"/>
          <w:lang w:val="en-US" w:eastAsia="zh-CN"/>
        </w:rPr>
        <w:t>政府采购支出情况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2022</w:t>
      </w:r>
      <w:r>
        <w:rPr>
          <w:rFonts w:hint="eastAsia" w:ascii="Times New Roman" w:hAnsi="Times New Roman" w:eastAsia="方正仿宋_GBK" w:cs="Times New Roman"/>
          <w:kern w:val="0"/>
          <w:sz w:val="32"/>
          <w:szCs w:val="32"/>
          <w:lang w:val="en-US" w:eastAsia="zh-CN" w:bidi="ar"/>
        </w:rPr>
        <w:t>年度，部门政府采购支出总额</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元，其中：政府采购货物支出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元；政府采购工程支出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元；政府采购服务支出</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元。授予中小企业合同金额</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元，占政府采购支出总额的</w:t>
      </w:r>
      <w:r>
        <w:rPr>
          <w:rFonts w:hint="default" w:ascii="Times New Roman" w:hAnsi="Times New Roman" w:eastAsia="方正仿宋_GBK" w:cs="Times New Roman"/>
          <w:kern w:val="0"/>
          <w:sz w:val="32"/>
          <w:szCs w:val="32"/>
          <w:lang w:val="en-US" w:eastAsia="zh-CN" w:bidi="ar"/>
        </w:rPr>
        <w:t>0.00%</w:t>
      </w:r>
      <w:r>
        <w:rPr>
          <w:rFonts w:hint="eastAsia" w:ascii="Times New Roman" w:hAnsi="Times New Roman" w:eastAsia="方正仿宋_GBK" w:cs="Times New Roman"/>
          <w:kern w:val="0"/>
          <w:sz w:val="32"/>
          <w:szCs w:val="32"/>
          <w:lang w:val="en-US" w:eastAsia="zh-CN" w:bidi="ar"/>
        </w:rPr>
        <w:t>。</w:t>
      </w:r>
    </w:p>
    <w:p>
      <w:pPr>
        <w:keepNext w:val="0"/>
        <w:keepLines w:val="0"/>
        <w:widowControl w:val="0"/>
        <w:numPr>
          <w:ilvl w:val="0"/>
          <w:numId w:val="0"/>
        </w:numPr>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leftChars="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eastAsia" w:ascii="Times New Roman" w:hAnsi="Times New Roman" w:eastAsia="方正黑体" w:cs="Times New Roman"/>
          <w:kern w:val="0"/>
          <w:sz w:val="32"/>
          <w:szCs w:val="32"/>
          <w:shd w:val="clear" w:color="auto" w:fill="FFFFFF"/>
          <w:lang w:val="en-US" w:eastAsia="zh-CN" w:bidi="ar"/>
        </w:rPr>
        <w:t>四、</w:t>
      </w:r>
      <w:r>
        <w:rPr>
          <w:rFonts w:hint="default" w:ascii="Times New Roman" w:hAnsi="Times New Roman" w:eastAsia="方正黑体" w:cs="Times New Roman"/>
          <w:kern w:val="0"/>
          <w:sz w:val="32"/>
          <w:szCs w:val="32"/>
          <w:shd w:val="clear" w:color="auto" w:fill="FFFFFF"/>
          <w:lang w:val="en-US" w:eastAsia="zh-CN"/>
        </w:rPr>
        <w:t>部门绩效自评情况</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部门绩效自评情况详见附表</w:t>
      </w:r>
      <w:r>
        <w:rPr>
          <w:rFonts w:hint="default" w:ascii="Times New Roman" w:hAnsi="Times New Roman" w:eastAsia="方正仿宋_GBK" w:cs="Times New Roman"/>
          <w:kern w:val="0"/>
          <w:sz w:val="32"/>
          <w:szCs w:val="32"/>
          <w:lang w:val="en-US" w:eastAsia="zh-CN" w:bidi="ar"/>
        </w:rPr>
        <w:t>11-14</w:t>
      </w:r>
      <w:r>
        <w:rPr>
          <w:rFonts w:hint="eastAsia" w:ascii="Times New Roman" w:hAnsi="Times New Roman" w:eastAsia="方正仿宋_GBK" w:cs="Times New Roman"/>
          <w:kern w:val="0"/>
          <w:sz w:val="32"/>
          <w:szCs w:val="32"/>
          <w:lang w:val="en-US" w:eastAsia="zh-CN" w:bidi="ar"/>
        </w:rPr>
        <w:t>。</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eastAsia" w:ascii="Times New Roman" w:hAnsi="Times New Roman" w:eastAsia="方正黑体" w:cs="Times New Roman"/>
          <w:kern w:val="0"/>
          <w:sz w:val="32"/>
          <w:szCs w:val="32"/>
          <w:shd w:val="clear" w:color="auto" w:fill="FFFFFF"/>
          <w:lang w:val="en-US" w:eastAsia="zh-CN"/>
        </w:rPr>
      </w:pPr>
      <w:r>
        <w:rPr>
          <w:rFonts w:hint="default" w:ascii="Times New Roman" w:hAnsi="Times New Roman" w:eastAsia="方正黑体" w:cs="Times New Roman"/>
          <w:kern w:val="0"/>
          <w:sz w:val="32"/>
          <w:szCs w:val="32"/>
          <w:shd w:val="clear" w:color="auto" w:fill="FFFFFF"/>
          <w:lang w:val="en-US" w:eastAsia="zh-CN"/>
        </w:rPr>
        <w:t>五、其他重要事项情况说明</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无。</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left"/>
        <w:textAlignment w:val="baseline"/>
        <w:rPr>
          <w:rFonts w:hint="default" w:ascii="Times New Roman" w:hAnsi="Times New Roman" w:eastAsia="方正黑体" w:cs="Times New Roman"/>
          <w:kern w:val="0"/>
          <w:sz w:val="32"/>
          <w:szCs w:val="32"/>
          <w:shd w:val="clear" w:color="auto" w:fill="FFFFFF"/>
          <w:lang w:val="en-US" w:eastAsia="zh-CN"/>
        </w:rPr>
      </w:pPr>
      <w:r>
        <w:rPr>
          <w:rFonts w:hint="eastAsia" w:ascii="Times New Roman" w:hAnsi="Times New Roman" w:eastAsia="方正黑体" w:cs="Times New Roman"/>
          <w:kern w:val="0"/>
          <w:sz w:val="32"/>
          <w:szCs w:val="32"/>
          <w:shd w:val="clear" w:color="auto" w:fill="FFFFFF"/>
          <w:lang w:val="en-US" w:eastAsia="zh-CN"/>
        </w:rPr>
        <w:t>六、</w:t>
      </w:r>
      <w:r>
        <w:rPr>
          <w:rFonts w:hint="default" w:ascii="Times New Roman" w:hAnsi="Times New Roman" w:eastAsia="方正黑体" w:cs="Times New Roman"/>
          <w:kern w:val="0"/>
          <w:sz w:val="32"/>
          <w:szCs w:val="32"/>
          <w:shd w:val="clear" w:color="auto" w:fill="FFFFFF"/>
          <w:lang w:val="en-US" w:eastAsia="zh-CN"/>
        </w:rPr>
        <w:t>相关口径说明</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（一）基本支出中人员经费包括工资福利支出和对个人和家庭的补助，公用经费包括商品和服务支出、资本性支出等人员经费以外的支出。</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（二）机关运行经费指行政单位和参照公务员法管理的事业单位使用财政拨款安排的基本支出中的公用经费支出。</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（三）按照党中央、国务院有关文件及部门预算管理有关规定，</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val="0"/>
        <w:suppressLineNumbers w:val="0"/>
        <w:pBdr>
          <w:top w:val="none" w:color="auto" w:sz="0" w:space="0"/>
          <w:left w:val="none" w:color="auto" w:sz="0" w:space="0"/>
          <w:bottom w:val="single" w:color="FFFFFF" w:sz="4" w:space="31"/>
          <w:right w:val="none" w:color="auto" w:sz="0" w:space="0"/>
        </w:pBdr>
        <w:autoSpaceDE w:val="0"/>
        <w:autoSpaceDN/>
        <w:snapToGrid w:val="0"/>
        <w:spacing w:line="580" w:lineRule="exact"/>
        <w:ind w:left="0" w:right="0" w:rightChars="0" w:firstLine="640" w:firstLineChars="200"/>
        <w:contextualSpacing/>
        <w:jc w:val="both"/>
        <w:textAlignment w:val="baseline"/>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（四）</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autoSpaceDE w:val="0"/>
        <w:autoSpaceDN w:val="0"/>
        <w:spacing w:before="0" w:beforeAutospacing="0" w:after="0" w:afterAutospacing="0" w:line="590" w:lineRule="atLeast"/>
        <w:ind w:left="0" w:right="0"/>
        <w:jc w:val="center"/>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第五部分  名词解释</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部门决算是指行政事业单位按照相关编审要求向财政部门报送的，用以反映本部门、单位财务收支状况和资金管理状况的总结性文件。</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财政拨款收入是指本年度从本级财政部门取得的财政拨款，包括一般公共预算财政拨款和政府性基金预算财政拨款。</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事业收入是指事业单位开展专业业务活动及其辅助活动取得的收入；事业单位收到的财政专户实际核拨的教育收费等资金在此反映。</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其他收入是指单位取得的除</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财政拨款收入</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事业收入</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经营收入</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基本支出是指行政事业单位为保障其机构正常运转、完成日常工作任务而编制的年度基本支出。</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项目支出是指行政事业单位为完成特定的工作任务或事业发展目标，在基本的预算支出以外，财政预算专款安排的支出。</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工资福利支出是指反映单位开支的在职职工和编制外长期聘用人员的各类劳动报酬，以及为上述人员缴纳的各项社会保险费等。</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商品和服务支出是指反映单位购买商品和服务的支出</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不包括用于购置固定资产的支出、战略性和应急储备支出</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对个人和家庭的补助支出是指反映政府用于对个人和家庭的补助支出。</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其他资本性支出是指反映非各级发展与改革部门集中安排的用于购置固定资产、战略性和应急性储备、土地和无形资产、以及购建基础设施、大型修缮和财政支持企业更新改造所发生的支出。</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一般公共预算是指对以税收为主体的财政收入，安排用于保障和改善民生、推动经济社会发展、维护国家安全、维持国家机构正常运转等方面的收支预算。</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经费是指政府部门公务出国经费、公务用车购置及运行费、公务接待费用三项。</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机关运行经费是指为保障行政单位</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含参照公务员法管理事业单位</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运行用于购买货物和服务的各项资金，包括办公及印刷费、邮电费、差旅费、会议费、福利费、日常维修费、专用材料及一般设备购置费、办公用房水电费、公务用车运行维护费以及其他费用。</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国有资产是指企事业等组织机构中，其产权属于国家所有的各种资产。包括房屋、机器、设备等固定资产和处于生产经营过程中的现金、银行存款、存货、在产品等流动资产。</w:t>
      </w:r>
      <w:r>
        <w:rPr>
          <w:rFonts w:hint="default" w:ascii="Times New Roman" w:hAnsi="Times New Roman" w:eastAsia="方正仿宋_GBK" w:cs="Times New Roman"/>
          <w:kern w:val="0"/>
          <w:sz w:val="32"/>
          <w:szCs w:val="32"/>
          <w:lang w:val="en-US" w:eastAsia="zh-CN" w:bidi="ar"/>
        </w:rPr>
        <w:t xml:space="preserve"> </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政府采购是指各级国家机关、事业单位和团体组织，使用财政性资金采购依法制定的集中采购目录以内的或者采购限额标准以上的货物、工程和服务的行为的总称。</w:t>
      </w:r>
      <w:r>
        <w:rPr>
          <w:rFonts w:hint="default" w:ascii="Times New Roman" w:hAnsi="Times New Roman" w:eastAsia="方正仿宋_GBK" w:cs="Times New Roman"/>
          <w:kern w:val="0"/>
          <w:sz w:val="32"/>
          <w:szCs w:val="32"/>
          <w:lang w:val="en-US" w:eastAsia="zh-CN" w:bidi="ar"/>
        </w:rPr>
        <w:t xml:space="preserve"> </w:t>
      </w:r>
    </w:p>
    <w:p>
      <w:pPr>
        <w:pStyle w:val="20"/>
        <w:keepNext w:val="0"/>
        <w:keepLines w:val="0"/>
        <w:widowControl/>
        <w:suppressLineNumbers w:val="0"/>
        <w:shd w:val="clear" w:color="auto" w:fill="FFFFFF"/>
        <w:spacing w:before="0" w:beforeAutospacing="0" w:after="0" w:afterAutospacing="0" w:line="555" w:lineRule="atLeast"/>
        <w:ind w:left="0" w:right="0" w:firstLine="600"/>
        <w:jc w:val="both"/>
        <w:rPr>
          <w:rFonts w:hint="eastAsia"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p>
    <w:p>
      <w:pPr>
        <w:rPr>
          <w:rFonts w:ascii="Arial" w:hAnsi="Arial" w:eastAsia="Arial" w:cs="Arial"/>
          <w:b/>
          <w:sz w:val="36"/>
        </w:rPr>
      </w:pPr>
      <w:r>
        <w:rPr>
          <w:rFonts w:ascii="Arial" w:hAnsi="Arial" w:eastAsia="Arial" w:cs="Arial"/>
          <w:b/>
          <w:sz w:val="36"/>
        </w:rPr>
        <w:t>监督索引号53042800332600901111</w:t>
      </w:r>
    </w:p>
    <w:sectPr>
      <w:footerReference r:id="rId4" w:type="default"/>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
    <w:altName w:val="黑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YTMxM2VjZWNiNjU2MjNmYTBjMDQwYzA0YWEwZDkifQ=="/>
  </w:docVars>
  <w:rsids>
    <w:rsidRoot w:val="00000000"/>
    <w:rsid w:val="0AF64B10"/>
    <w:rsid w:val="31F62840"/>
    <w:rsid w:val="32D305D1"/>
    <w:rsid w:val="3F5A7F8A"/>
    <w:rsid w:val="5F703B99"/>
    <w:rsid w:val="699412F9"/>
    <w:rsid w:val="702E0C4B"/>
    <w:rsid w:val="71E86E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6">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8">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5">
    <w:name w:val="Default Paragraph Font"/>
    <w:semiHidden/>
    <w:unhideWhenUsed/>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styleId="9">
    <w:name w:val="Body Text"/>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10"/>
    <w:basedOn w:val="15"/>
    <w:qFormat/>
    <w:uiPriority w:val="0"/>
    <w:rPr>
      <w:rFonts w:hint="default" w:ascii="Times New Roman" w:hAnsi="Times New Roman" w:cs="Times New Roman"/>
    </w:rPr>
  </w:style>
  <w:style w:type="paragraph" w:customStyle="1" w:styleId="18">
    <w:name w:val="p_MsoNormal"/>
    <w:basedOn w:val="19"/>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9">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0">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1">
    <w:name w:val="15"/>
    <w:basedOn w:val="15"/>
    <w:qFormat/>
    <w:uiPriority w:val="0"/>
    <w:rPr>
      <w:rFonts w:hint="default" w:ascii="Times New Roman" w:hAnsi="Times New Roman" w:cs="Times New Roman"/>
    </w:rPr>
  </w:style>
  <w:style w:type="character" w:customStyle="1" w:styleId="22">
    <w:name w:val="16"/>
    <w:basedOn w:val="15"/>
    <w:qFormat/>
    <w:uiPriority w:val="0"/>
    <w:rPr>
      <w:rFonts w:hint="default" w:ascii="Times New Roman" w:hAnsi="Times New Roman" w:cs="Times New Roman"/>
      <w:b/>
    </w:rPr>
  </w:style>
  <w:style w:type="paragraph" w:customStyle="1" w:styleId="23">
    <w:name w:val="p1"/>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4">
    <w:name w:val="p_pMsoNormal"/>
    <w:basedOn w:val="19"/>
    <w:qFormat/>
    <w:uiPriority w:val="0"/>
    <w:pPr>
      <w:spacing w:before="0" w:beforeAutospacing="0" w:after="0" w:afterAutospacing="0"/>
      <w:ind w:left="0" w:right="0"/>
      <w:jc w:val="both"/>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39</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2023-10-10T07:24:00Z</dcterms:created>
  <dc:creator>Administrator</dc:creator>
  <cp:lastModifiedBy>饮鸩止渴</cp:lastModifiedBy>
  <dcterms:modified xsi:type="dcterms:W3CDTF">2023-10-26T09:03:19Z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9761932E96704FCD8F4A7D905124D84B_13</vt:lpwstr>
  </property>
  <property fmtid="{D5CDD505-2E9C-101B-9397-08002B2CF9AE}" pid="3" name="KSOProductBuildVer">
    <vt:lpwstr>2052-11.1.0.14235</vt:lpwstr>
  </property>
</Properties>
</file>