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4C" w:rsidRDefault="00B96F4C" w:rsidP="00B96F4C">
      <w:pPr>
        <w:snapToGrid w:val="0"/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96F4C" w:rsidRDefault="00B96F4C" w:rsidP="00B96F4C">
      <w:pPr>
        <w:snapToGrid w:val="0"/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玉溪市江川区科学技术协会2023年部门</w:t>
      </w:r>
    </w:p>
    <w:p w:rsidR="00B96F4C" w:rsidRDefault="00B96F4C" w:rsidP="00B96F4C">
      <w:pPr>
        <w:snapToGrid w:val="0"/>
        <w:spacing w:line="570" w:lineRule="exact"/>
        <w:jc w:val="center"/>
        <w:rPr>
          <w:rFonts w:ascii="方正小标宋简体" w:eastAsia="方正小标宋简体" w:hAnsi="华文中宋" w:hint="eastAsia"/>
          <w:spacing w:val="14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预算重点领域财政项目文本公开</w:t>
      </w:r>
    </w:p>
    <w:p w:rsidR="00B96F4C" w:rsidRDefault="00B96F4C" w:rsidP="00B96F4C">
      <w:pPr>
        <w:snapToGrid w:val="0"/>
        <w:spacing w:line="570" w:lineRule="exact"/>
        <w:jc w:val="center"/>
        <w:rPr>
          <w:rFonts w:ascii="方正小标宋简体" w:eastAsia="方正小标宋简体" w:hAnsi="华文中宋" w:hint="eastAsia"/>
          <w:spacing w:val="14"/>
          <w:sz w:val="44"/>
          <w:szCs w:val="44"/>
        </w:rPr>
      </w:pPr>
    </w:p>
    <w:p w:rsidR="00B96F4C" w:rsidRPr="00B96F4C" w:rsidRDefault="00B96F4C" w:rsidP="00B96F4C">
      <w:pPr>
        <w:pStyle w:val="3"/>
        <w:spacing w:line="590" w:lineRule="exact"/>
        <w:rPr>
          <w:rFonts w:ascii="方正黑体_GBK" w:eastAsia="方正黑体_GBK" w:hAnsi="Times New Roman"/>
          <w:b w:val="0"/>
          <w:sz w:val="32"/>
          <w:szCs w:val="32"/>
        </w:rPr>
      </w:pPr>
      <w:r w:rsidRPr="00B96F4C">
        <w:rPr>
          <w:rFonts w:ascii="方正黑体_GBK" w:eastAsia="方正黑体_GBK" w:hAnsi="Times New Roman"/>
          <w:b w:val="0"/>
          <w:sz w:val="32"/>
          <w:szCs w:val="32"/>
        </w:rPr>
        <w:t>项目</w:t>
      </w:r>
      <w:proofErr w:type="gramStart"/>
      <w:r w:rsidRPr="00B96F4C">
        <w:rPr>
          <w:rFonts w:ascii="方正黑体_GBK" w:eastAsia="方正黑体_GBK" w:hAnsi="Times New Roman"/>
          <w:b w:val="0"/>
          <w:sz w:val="32"/>
          <w:szCs w:val="32"/>
        </w:rPr>
        <w:t>一</w:t>
      </w:r>
      <w:proofErr w:type="gramEnd"/>
      <w:r w:rsidRPr="00B96F4C">
        <w:rPr>
          <w:rFonts w:ascii="方正黑体_GBK" w:eastAsia="方正黑体_GBK" w:hAnsi="Times New Roman"/>
          <w:b w:val="0"/>
          <w:sz w:val="32"/>
          <w:szCs w:val="32"/>
        </w:rPr>
        <w:t>：</w:t>
      </w:r>
    </w:p>
    <w:p w:rsidR="00B96F4C" w:rsidRPr="00B96F4C" w:rsidRDefault="00B96F4C" w:rsidP="00B96F4C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项目名称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工作业务经费</w:t>
      </w:r>
    </w:p>
    <w:p w:rsidR="00B96F4C" w:rsidRPr="00B96F4C" w:rsidRDefault="00B96F4C" w:rsidP="00B96F4C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立项依据</w:t>
      </w:r>
    </w:p>
    <w:p w:rsidR="00B96F4C" w:rsidRPr="00B96F4C" w:rsidRDefault="00B96F4C" w:rsidP="00B96F4C">
      <w:pPr>
        <w:widowControl/>
        <w:adjustRightIn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玉</w:t>
      </w:r>
      <w:proofErr w:type="gramStart"/>
      <w:r w:rsidRPr="00B96F4C">
        <w:rPr>
          <w:rFonts w:eastAsia="方正仿宋_GBK"/>
          <w:color w:val="020202"/>
          <w:kern w:val="0"/>
          <w:sz w:val="32"/>
          <w:szCs w:val="32"/>
          <w:lang/>
        </w:rPr>
        <w:t>江财教</w:t>
      </w:r>
      <w:proofErr w:type="gramEnd"/>
      <w:r w:rsidRPr="00B96F4C">
        <w:rPr>
          <w:rFonts w:eastAsia="方正仿宋_GBK"/>
          <w:sz w:val="32"/>
          <w:szCs w:val="32"/>
        </w:rPr>
        <w:t>〔</w:t>
      </w:r>
      <w:r w:rsidRPr="00B96F4C">
        <w:rPr>
          <w:rFonts w:eastAsia="方正仿宋_GBK"/>
          <w:sz w:val="32"/>
          <w:szCs w:val="32"/>
        </w:rPr>
        <w:t>2020</w:t>
      </w:r>
      <w:r w:rsidRPr="00B96F4C">
        <w:rPr>
          <w:rFonts w:eastAsia="方正仿宋_GBK"/>
          <w:sz w:val="32"/>
          <w:szCs w:val="32"/>
        </w:rPr>
        <w:t>〕</w:t>
      </w:r>
      <w:r w:rsidRPr="00B96F4C">
        <w:rPr>
          <w:rFonts w:eastAsia="方正仿宋_GBK"/>
          <w:sz w:val="32"/>
          <w:szCs w:val="32"/>
        </w:rPr>
        <w:t>66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号玉溪市江川区财政局、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玉溪市江川区科学技术协会《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关于下达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2020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年基层科普行动计划资金预算的通知》。</w:t>
      </w:r>
    </w:p>
    <w:p w:rsidR="00B96F4C" w:rsidRPr="00B96F4C" w:rsidRDefault="00B96F4C" w:rsidP="00B96F4C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项目实施单位</w:t>
      </w:r>
    </w:p>
    <w:p w:rsidR="00B96F4C" w:rsidRPr="00B96F4C" w:rsidRDefault="00B96F4C" w:rsidP="00B96F4C">
      <w:pPr>
        <w:pStyle w:val="3"/>
        <w:spacing w:beforeAutospacing="0" w:afterAutospacing="0"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color w:val="333333"/>
          <w:sz w:val="32"/>
          <w:szCs w:val="32"/>
          <w:lang w:val="zh-CN"/>
        </w:rPr>
        <w:t>玉溪市江川区科学技术协会</w:t>
      </w:r>
    </w:p>
    <w:p w:rsidR="00B96F4C" w:rsidRPr="00B96F4C" w:rsidRDefault="00B96F4C" w:rsidP="00B96F4C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项目基本概况</w:t>
      </w:r>
    </w:p>
    <w:p w:rsidR="00B96F4C" w:rsidRPr="00B96F4C" w:rsidRDefault="00B96F4C" w:rsidP="00B96F4C">
      <w:pPr>
        <w:pStyle w:val="3"/>
        <w:spacing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按照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联合协作、分类指导、以点带面、突出重点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的原则，充分整合社会各界科技资源，补强中小城镇科普公共服务的薄弱环节。按照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三生改变三观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的理念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,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通过构建科学的生产方式、生活方式、生存环境，使公众树立科学的人生观、价值观、世界观。通过完善科普基础设施，培养专业科普人才队伍，提升科普信息化水平，稳步推进城镇科普公共服务常住人口全覆盖，不断提高城镇居民科学文化素质，辐射带动农村居民科学素质整体持续提升，使全体居民共享现代化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lastRenderedPageBreak/>
        <w:t>建设成果。通过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科普小镇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的实施，大街街道科普设施基本完善，科普队伍体系建立健全，依靠科技发展助</w:t>
      </w:r>
      <w:proofErr w:type="gramStart"/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推特色</w:t>
      </w:r>
      <w:proofErr w:type="gramEnd"/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产业取得显著成效，延长农业农村产业链，实现公民素质稳步提升和地方特色产业持续健康发展。</w:t>
      </w:r>
    </w:p>
    <w:p w:rsidR="00B96F4C" w:rsidRPr="00B96F4C" w:rsidRDefault="00B96F4C" w:rsidP="00B96F4C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项目实施内容</w:t>
      </w:r>
    </w:p>
    <w:p w:rsidR="00B96F4C" w:rsidRPr="00B96F4C" w:rsidRDefault="00B96F4C" w:rsidP="00B96F4C">
      <w:pPr>
        <w:pStyle w:val="3"/>
        <w:spacing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大街街道科普惠民工作取得常态化进展，中小学生科学知识普及率达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 xml:space="preserve"> 100%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，城镇居民达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 xml:space="preserve"> 85%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以上，农村农民达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 xml:space="preserve"> 60%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以上；此外，大街街道通过在河</w:t>
      </w:r>
      <w:proofErr w:type="gramStart"/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咀</w:t>
      </w:r>
      <w:proofErr w:type="gramEnd"/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社区建设文明示范村，取得了环境、社会、经济三方面的效益。一是极大推动社区环保持续发展。环境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脏、乱、差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现象得到遏制生活污水有序排放率达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100%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，生活垃圾定点存放清运率达到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100%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，农村卫生厕所普及率为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100%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；二是通过每年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荷花节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、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开渔节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的举办、积极宣传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鱼文化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、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莲藕改良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等相关科普知识，稳步提升了市民的科技知识知晓率；三是河</w:t>
      </w:r>
      <w:proofErr w:type="gramStart"/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咀</w:t>
      </w:r>
      <w:proofErr w:type="gramEnd"/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社区大力发展旅游业，带动农业加工业发展，实现社会发展目标任务。农村经济总收入超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27,500.00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万元，人均纯收入达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12,800.00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元以上，每年实现劳动力就业转业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300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人以上。</w:t>
      </w:r>
    </w:p>
    <w:p w:rsidR="00B96F4C" w:rsidRPr="00B96F4C" w:rsidRDefault="00B96F4C" w:rsidP="00B96F4C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资金安排情况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本项目资金为单位自有资金</w:t>
      </w:r>
      <w:r w:rsidRPr="00B96F4C">
        <w:rPr>
          <w:rFonts w:eastAsia="方正仿宋_GBK"/>
          <w:kern w:val="0"/>
          <w:sz w:val="32"/>
          <w:szCs w:val="32"/>
        </w:rPr>
        <w:t>0.30</w:t>
      </w:r>
      <w:r w:rsidRPr="00B96F4C">
        <w:rPr>
          <w:rFonts w:eastAsia="方正仿宋_GBK"/>
          <w:kern w:val="0"/>
          <w:sz w:val="32"/>
          <w:szCs w:val="32"/>
        </w:rPr>
        <w:t>万元。</w:t>
      </w:r>
    </w:p>
    <w:p w:rsidR="00B96F4C" w:rsidRPr="00B96F4C" w:rsidRDefault="00B96F4C" w:rsidP="00B96F4C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项目实施计划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本项目</w:t>
      </w:r>
      <w:r w:rsidRPr="00B96F4C">
        <w:rPr>
          <w:rFonts w:eastAsia="方正仿宋_GBK"/>
          <w:kern w:val="0"/>
          <w:sz w:val="32"/>
          <w:szCs w:val="32"/>
        </w:rPr>
        <w:t>2023</w:t>
      </w:r>
      <w:r w:rsidRPr="00B96F4C">
        <w:rPr>
          <w:rFonts w:eastAsia="方正仿宋_GBK"/>
          <w:kern w:val="0"/>
          <w:sz w:val="32"/>
          <w:szCs w:val="32"/>
        </w:rPr>
        <w:t>年</w:t>
      </w:r>
      <w:r w:rsidRPr="00B96F4C">
        <w:rPr>
          <w:rFonts w:eastAsia="方正仿宋_GBK"/>
          <w:kern w:val="0"/>
          <w:sz w:val="32"/>
          <w:szCs w:val="32"/>
        </w:rPr>
        <w:t>10</w:t>
      </w:r>
      <w:r w:rsidRPr="00B96F4C">
        <w:rPr>
          <w:rFonts w:eastAsia="方正仿宋_GBK"/>
          <w:kern w:val="0"/>
          <w:sz w:val="32"/>
          <w:szCs w:val="32"/>
        </w:rPr>
        <w:t>月前实施，项目支出以实际支付为准。</w:t>
      </w:r>
    </w:p>
    <w:p w:rsidR="00B96F4C" w:rsidRPr="00B96F4C" w:rsidRDefault="00B96F4C" w:rsidP="00B96F4C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项目实施成效</w:t>
      </w:r>
    </w:p>
    <w:p w:rsidR="00B96F4C" w:rsidRPr="00B96F4C" w:rsidRDefault="00B96F4C" w:rsidP="00B96F4C">
      <w:pPr>
        <w:widowControl/>
        <w:adjustRightInd w:val="0"/>
        <w:spacing w:line="590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  <w:r w:rsidRPr="00B96F4C">
        <w:rPr>
          <w:rFonts w:eastAsia="方正仿宋_GBK"/>
          <w:color w:val="333333"/>
          <w:kern w:val="0"/>
          <w:sz w:val="32"/>
          <w:szCs w:val="32"/>
        </w:rPr>
        <w:lastRenderedPageBreak/>
        <w:t>1.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在科协系统深入学习贯彻党的二十大精神，用二十大精神指导科协工作，落实区委群团建设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“</w:t>
      </w:r>
      <w:proofErr w:type="gramStart"/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一核十同</w:t>
      </w:r>
      <w:proofErr w:type="gramEnd"/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”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工作的决策部署。</w:t>
      </w:r>
    </w:p>
    <w:p w:rsidR="00B96F4C" w:rsidRPr="00B96F4C" w:rsidRDefault="00B96F4C" w:rsidP="00B96F4C">
      <w:pPr>
        <w:widowControl/>
        <w:adjustRightInd w:val="0"/>
        <w:spacing w:line="59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96F4C">
        <w:rPr>
          <w:rFonts w:eastAsia="方正仿宋_GBK"/>
          <w:color w:val="333333"/>
          <w:kern w:val="0"/>
          <w:sz w:val="32"/>
          <w:szCs w:val="32"/>
        </w:rPr>
        <w:t>2.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实施《全民科学素质行动计划纲要》</w:t>
      </w:r>
      <w:r w:rsidRPr="00B96F4C">
        <w:rPr>
          <w:rFonts w:eastAsia="方正仿宋_GBK"/>
          <w:color w:val="000000"/>
          <w:sz w:val="32"/>
          <w:szCs w:val="32"/>
        </w:rPr>
        <w:t>，广泛开展科普活动、组织好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全民科学素质行动计划纲要中期评估</w:t>
      </w:r>
      <w:r w:rsidRPr="00B96F4C">
        <w:rPr>
          <w:rFonts w:eastAsia="方正仿宋_GBK"/>
          <w:color w:val="000000"/>
          <w:sz w:val="32"/>
          <w:szCs w:val="32"/>
        </w:rPr>
        <w:t>。</w:t>
      </w:r>
    </w:p>
    <w:p w:rsidR="00B96F4C" w:rsidRPr="00B96F4C" w:rsidRDefault="00B96F4C" w:rsidP="00B96F4C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B96F4C">
        <w:rPr>
          <w:rFonts w:eastAsia="方正仿宋_GBK"/>
          <w:sz w:val="32"/>
          <w:szCs w:val="32"/>
        </w:rPr>
        <w:t>3.</w:t>
      </w:r>
      <w:r w:rsidRPr="00B96F4C">
        <w:rPr>
          <w:rFonts w:eastAsia="方正仿宋_GBK"/>
          <w:sz w:val="32"/>
          <w:szCs w:val="32"/>
        </w:rPr>
        <w:t>持续推进</w:t>
      </w:r>
      <w:r w:rsidRPr="00B96F4C">
        <w:rPr>
          <w:rFonts w:eastAsia="方正仿宋_GBK"/>
          <w:color w:val="000000"/>
          <w:kern w:val="0"/>
          <w:sz w:val="32"/>
          <w:szCs w:val="32"/>
        </w:rPr>
        <w:t>“</w:t>
      </w:r>
      <w:r w:rsidRPr="00B96F4C">
        <w:rPr>
          <w:rFonts w:eastAsia="方正仿宋_GBK"/>
          <w:color w:val="000000"/>
          <w:kern w:val="0"/>
          <w:sz w:val="32"/>
          <w:szCs w:val="32"/>
        </w:rPr>
        <w:t>乡村振兴</w:t>
      </w:r>
      <w:r w:rsidRPr="00B96F4C">
        <w:rPr>
          <w:rFonts w:eastAsia="方正仿宋_GBK"/>
          <w:color w:val="000000"/>
          <w:kern w:val="0"/>
          <w:sz w:val="32"/>
          <w:szCs w:val="32"/>
        </w:rPr>
        <w:t>”</w:t>
      </w:r>
      <w:r w:rsidRPr="00B96F4C">
        <w:rPr>
          <w:rFonts w:eastAsia="方正仿宋_GBK"/>
          <w:color w:val="000000"/>
          <w:kern w:val="0"/>
          <w:sz w:val="32"/>
          <w:szCs w:val="32"/>
        </w:rPr>
        <w:t>、</w:t>
      </w:r>
      <w:r w:rsidRPr="00B96F4C">
        <w:rPr>
          <w:rFonts w:eastAsia="方正仿宋_GBK"/>
          <w:color w:val="000000"/>
          <w:kern w:val="0"/>
          <w:sz w:val="32"/>
          <w:szCs w:val="32"/>
        </w:rPr>
        <w:t>“</w:t>
      </w:r>
      <w:r w:rsidRPr="00B96F4C">
        <w:rPr>
          <w:rFonts w:eastAsia="方正仿宋_GBK"/>
          <w:color w:val="000000"/>
          <w:kern w:val="0"/>
          <w:sz w:val="32"/>
          <w:szCs w:val="32"/>
        </w:rPr>
        <w:t>湖泊革命</w:t>
      </w:r>
      <w:r w:rsidRPr="00B96F4C">
        <w:rPr>
          <w:rFonts w:eastAsia="方正仿宋_GBK"/>
          <w:color w:val="000000"/>
          <w:kern w:val="0"/>
          <w:sz w:val="32"/>
          <w:szCs w:val="32"/>
        </w:rPr>
        <w:t>”</w:t>
      </w:r>
      <w:r w:rsidRPr="00B96F4C">
        <w:rPr>
          <w:rFonts w:eastAsia="方正仿宋_GBK"/>
          <w:color w:val="000000"/>
          <w:kern w:val="0"/>
          <w:sz w:val="32"/>
          <w:szCs w:val="32"/>
        </w:rPr>
        <w:t>等区委、区政府中心工作。</w:t>
      </w:r>
    </w:p>
    <w:p w:rsidR="00B96F4C" w:rsidRPr="00B96F4C" w:rsidRDefault="00B96F4C" w:rsidP="00B96F4C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B96F4C">
        <w:rPr>
          <w:rFonts w:eastAsia="方正仿宋_GBK"/>
          <w:color w:val="333333"/>
          <w:kern w:val="0"/>
          <w:sz w:val="32"/>
          <w:szCs w:val="32"/>
        </w:rPr>
        <w:t>4.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抓好抓实党建、党风廉政建设、意识形态和社会治安综合治理、机要保密等工作。</w:t>
      </w:r>
    </w:p>
    <w:p w:rsidR="00B96F4C" w:rsidRPr="00B96F4C" w:rsidRDefault="00B96F4C" w:rsidP="00B96F4C">
      <w:pPr>
        <w:spacing w:line="590" w:lineRule="exact"/>
        <w:ind w:firstLineChars="1450" w:firstLine="4640"/>
        <w:rPr>
          <w:rFonts w:eastAsia="方正仿宋_GBK"/>
          <w:sz w:val="32"/>
          <w:szCs w:val="32"/>
        </w:rPr>
      </w:pPr>
      <w:r w:rsidRPr="00B96F4C">
        <w:rPr>
          <w:rFonts w:eastAsia="方正仿宋_GBK"/>
          <w:sz w:val="32"/>
          <w:szCs w:val="32"/>
        </w:rPr>
        <w:t xml:space="preserve"> </w:t>
      </w:r>
    </w:p>
    <w:p w:rsidR="003B4B43" w:rsidRPr="00B96F4C" w:rsidRDefault="00B96F4C" w:rsidP="00B96F4C">
      <w:pPr>
        <w:spacing w:line="590" w:lineRule="exact"/>
        <w:rPr>
          <w:rFonts w:ascii="方正黑体_GBK" w:eastAsia="方正黑体_GBK" w:hint="eastAsia"/>
          <w:sz w:val="32"/>
          <w:szCs w:val="32"/>
        </w:rPr>
      </w:pPr>
      <w:r w:rsidRPr="00B96F4C">
        <w:rPr>
          <w:rFonts w:ascii="方正黑体_GBK" w:eastAsia="方正黑体_GBK" w:hint="eastAsia"/>
          <w:sz w:val="32"/>
          <w:szCs w:val="32"/>
        </w:rPr>
        <w:t>项目二：</w:t>
      </w:r>
    </w:p>
    <w:p w:rsidR="00B96F4C" w:rsidRPr="00B96F4C" w:rsidRDefault="00B96F4C" w:rsidP="00B96F4C">
      <w:pPr>
        <w:widowControl/>
        <w:numPr>
          <w:ilvl w:val="0"/>
          <w:numId w:val="2"/>
        </w:numPr>
        <w:spacing w:line="590" w:lineRule="exact"/>
        <w:ind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项目名称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科普大篷车运行工作经费</w:t>
      </w:r>
    </w:p>
    <w:p w:rsidR="00B96F4C" w:rsidRPr="00B96F4C" w:rsidRDefault="00B96F4C" w:rsidP="00B96F4C">
      <w:pPr>
        <w:widowControl/>
        <w:numPr>
          <w:ilvl w:val="0"/>
          <w:numId w:val="2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立项依据</w:t>
      </w:r>
    </w:p>
    <w:p w:rsidR="00B96F4C" w:rsidRPr="00B96F4C" w:rsidRDefault="00B96F4C" w:rsidP="00B96F4C">
      <w:pPr>
        <w:widowControl/>
        <w:adjustRightIn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玉</w:t>
      </w:r>
      <w:proofErr w:type="gramStart"/>
      <w:r w:rsidRPr="00B96F4C">
        <w:rPr>
          <w:rFonts w:eastAsia="方正仿宋_GBK"/>
          <w:color w:val="020202"/>
          <w:kern w:val="0"/>
          <w:sz w:val="32"/>
          <w:szCs w:val="32"/>
          <w:lang/>
        </w:rPr>
        <w:t>江财教</w:t>
      </w:r>
      <w:proofErr w:type="gramEnd"/>
      <w:r w:rsidRPr="00B96F4C">
        <w:rPr>
          <w:rFonts w:eastAsia="方正仿宋_GBK"/>
          <w:color w:val="020202"/>
          <w:kern w:val="0"/>
          <w:sz w:val="32"/>
          <w:szCs w:val="32"/>
          <w:lang/>
        </w:rPr>
        <w:t>〔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2022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〕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56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号玉溪市江川区财政局《关于下达区科协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2021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年项目经费的通知》。</w:t>
      </w:r>
    </w:p>
    <w:p w:rsidR="00B96F4C" w:rsidRPr="00B96F4C" w:rsidRDefault="00B96F4C" w:rsidP="00B96F4C">
      <w:pPr>
        <w:widowControl/>
        <w:numPr>
          <w:ilvl w:val="0"/>
          <w:numId w:val="2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项目实施单位</w:t>
      </w:r>
    </w:p>
    <w:p w:rsidR="00B96F4C" w:rsidRPr="00B96F4C" w:rsidRDefault="00B96F4C" w:rsidP="00B96F4C">
      <w:pPr>
        <w:pStyle w:val="3"/>
        <w:spacing w:beforeAutospacing="0" w:afterAutospacing="0"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color w:val="333333"/>
          <w:sz w:val="32"/>
          <w:szCs w:val="32"/>
          <w:lang w:val="zh-CN"/>
        </w:rPr>
        <w:t>玉溪市江川区科学技术协会</w:t>
      </w:r>
    </w:p>
    <w:p w:rsidR="00B96F4C" w:rsidRPr="00B96F4C" w:rsidRDefault="00B96F4C" w:rsidP="00B96F4C">
      <w:pPr>
        <w:widowControl/>
        <w:numPr>
          <w:ilvl w:val="0"/>
          <w:numId w:val="2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项目基本概况</w:t>
      </w:r>
    </w:p>
    <w:p w:rsidR="00B96F4C" w:rsidRPr="00B96F4C" w:rsidRDefault="00B96F4C" w:rsidP="00B96F4C">
      <w:pPr>
        <w:pStyle w:val="3"/>
        <w:spacing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坚持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三会一课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制度；开展支部学习和相关活动；做好党员积分管理、党员微党课、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双报到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等党建基础工作。做好基层党建设落实年、党支部规范化建设相关工作，全面推行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主题党日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、党员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政治生日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。对九溪科普小镇进行巩固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lastRenderedPageBreak/>
        <w:t>提升。推广科普信息化，创新科普方式。严肃认真做好党风廉政和反腐败工作。</w:t>
      </w:r>
      <w:proofErr w:type="gramStart"/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贯彻区</w:t>
      </w:r>
      <w:proofErr w:type="gramEnd"/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纪委全会精神，签订了责任书，进行了廉政谈话，筑牢廉政思想防线，落实党支部的主体责任，切实履行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四种形态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。</w:t>
      </w:r>
    </w:p>
    <w:p w:rsidR="00B96F4C" w:rsidRPr="00B96F4C" w:rsidRDefault="00B96F4C" w:rsidP="00B96F4C">
      <w:pPr>
        <w:widowControl/>
        <w:numPr>
          <w:ilvl w:val="0"/>
          <w:numId w:val="2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项目实施内容</w:t>
      </w:r>
    </w:p>
    <w:p w:rsidR="00B96F4C" w:rsidRPr="00B96F4C" w:rsidRDefault="00B96F4C" w:rsidP="00B96F4C">
      <w:pPr>
        <w:pStyle w:val="3"/>
        <w:spacing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加强对项目督导检查。在区级验收的基础上，配合市科协对科普项目进行检查验收。在认真听取汇报、实地查看的基础上，详细查阅项目档案资料，对项目的实施效果、经费拨付、资金支出等情况逐笔详细核查。对发现的问题及时进行了整改。责任细划分，宣传造声势，入户宣传发动全覆盖达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100%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；工作重落实，按时完成网上提交资料和网格日常值守维护；督查见真章，把创文、创卫工作目标纳入江川区科协年度目标考核体系。</w:t>
      </w:r>
    </w:p>
    <w:p w:rsidR="00B96F4C" w:rsidRPr="00B96F4C" w:rsidRDefault="00B96F4C" w:rsidP="00B96F4C">
      <w:pPr>
        <w:widowControl/>
        <w:numPr>
          <w:ilvl w:val="0"/>
          <w:numId w:val="2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资金安排情况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本项目资金为单位自有资金</w:t>
      </w:r>
      <w:r w:rsidRPr="00B96F4C">
        <w:rPr>
          <w:rFonts w:eastAsia="方正仿宋_GBK"/>
          <w:kern w:val="0"/>
          <w:sz w:val="32"/>
          <w:szCs w:val="32"/>
        </w:rPr>
        <w:t>10.46</w:t>
      </w:r>
      <w:r w:rsidRPr="00B96F4C">
        <w:rPr>
          <w:rFonts w:eastAsia="方正仿宋_GBK"/>
          <w:kern w:val="0"/>
          <w:sz w:val="32"/>
          <w:szCs w:val="32"/>
        </w:rPr>
        <w:t>万元。</w:t>
      </w:r>
    </w:p>
    <w:p w:rsidR="00B96F4C" w:rsidRPr="00B96F4C" w:rsidRDefault="00B96F4C" w:rsidP="00B96F4C">
      <w:pPr>
        <w:widowControl/>
        <w:numPr>
          <w:ilvl w:val="0"/>
          <w:numId w:val="2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项目实施计划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项目明细：会议费</w:t>
      </w:r>
      <w:r w:rsidRPr="00B96F4C">
        <w:rPr>
          <w:rFonts w:eastAsia="方正仿宋_GBK"/>
          <w:kern w:val="0"/>
          <w:sz w:val="32"/>
          <w:szCs w:val="32"/>
        </w:rPr>
        <w:t>5.00</w:t>
      </w:r>
      <w:r w:rsidRPr="00B96F4C">
        <w:rPr>
          <w:rFonts w:eastAsia="方正仿宋_GBK"/>
          <w:kern w:val="0"/>
          <w:sz w:val="32"/>
          <w:szCs w:val="32"/>
        </w:rPr>
        <w:t>万元，委托业务费</w:t>
      </w:r>
      <w:r w:rsidRPr="00B96F4C">
        <w:rPr>
          <w:rFonts w:eastAsia="方正仿宋_GBK"/>
          <w:kern w:val="0"/>
          <w:sz w:val="32"/>
          <w:szCs w:val="32"/>
        </w:rPr>
        <w:t>5.46</w:t>
      </w:r>
      <w:r w:rsidRPr="00B96F4C">
        <w:rPr>
          <w:rFonts w:eastAsia="方正仿宋_GBK"/>
          <w:kern w:val="0"/>
          <w:sz w:val="32"/>
          <w:szCs w:val="32"/>
        </w:rPr>
        <w:t>万元，计划</w:t>
      </w:r>
      <w:r w:rsidRPr="00B96F4C">
        <w:rPr>
          <w:rFonts w:eastAsia="方正仿宋_GBK"/>
          <w:kern w:val="0"/>
          <w:sz w:val="32"/>
          <w:szCs w:val="32"/>
        </w:rPr>
        <w:t>2023</w:t>
      </w:r>
      <w:r w:rsidRPr="00B96F4C">
        <w:rPr>
          <w:rFonts w:eastAsia="方正仿宋_GBK"/>
          <w:kern w:val="0"/>
          <w:sz w:val="32"/>
          <w:szCs w:val="32"/>
        </w:rPr>
        <w:t>年</w:t>
      </w:r>
      <w:r w:rsidRPr="00B96F4C">
        <w:rPr>
          <w:rFonts w:eastAsia="方正仿宋_GBK"/>
          <w:kern w:val="0"/>
          <w:sz w:val="32"/>
          <w:szCs w:val="32"/>
        </w:rPr>
        <w:t>1-12</w:t>
      </w:r>
      <w:r w:rsidRPr="00B96F4C">
        <w:rPr>
          <w:rFonts w:eastAsia="方正仿宋_GBK"/>
          <w:kern w:val="0"/>
          <w:sz w:val="32"/>
          <w:szCs w:val="32"/>
        </w:rPr>
        <w:t>月实施，项目支出以实际支付为准。</w:t>
      </w:r>
    </w:p>
    <w:p w:rsidR="00B96F4C" w:rsidRPr="00B96F4C" w:rsidRDefault="00B96F4C" w:rsidP="00B96F4C">
      <w:pPr>
        <w:widowControl/>
        <w:numPr>
          <w:ilvl w:val="0"/>
          <w:numId w:val="2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项目实施成效</w:t>
      </w:r>
    </w:p>
    <w:p w:rsidR="00B96F4C" w:rsidRPr="00B96F4C" w:rsidRDefault="00B96F4C" w:rsidP="00B96F4C">
      <w:pPr>
        <w:widowControl/>
        <w:adjustRightInd w:val="0"/>
        <w:spacing w:line="590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  <w:r w:rsidRPr="00B96F4C">
        <w:rPr>
          <w:rFonts w:eastAsia="方正仿宋_GBK"/>
          <w:color w:val="333333"/>
          <w:kern w:val="0"/>
          <w:sz w:val="32"/>
          <w:szCs w:val="32"/>
        </w:rPr>
        <w:t>1.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在科协系统深入学习贯彻党的二十大精神，用二十大精神指导科协工作，落实区委群团建设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“</w:t>
      </w:r>
      <w:proofErr w:type="gramStart"/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一核十同</w:t>
      </w:r>
      <w:proofErr w:type="gramEnd"/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”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工作的决策部署。</w:t>
      </w:r>
    </w:p>
    <w:p w:rsidR="00B96F4C" w:rsidRPr="00B96F4C" w:rsidRDefault="00B96F4C" w:rsidP="00B96F4C">
      <w:pPr>
        <w:widowControl/>
        <w:adjustRightInd w:val="0"/>
        <w:spacing w:line="59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96F4C">
        <w:rPr>
          <w:rFonts w:eastAsia="方正仿宋_GBK"/>
          <w:color w:val="333333"/>
          <w:kern w:val="0"/>
          <w:sz w:val="32"/>
          <w:szCs w:val="32"/>
        </w:rPr>
        <w:lastRenderedPageBreak/>
        <w:t>2.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实施《全民科学素质行动计划纲要》</w:t>
      </w:r>
      <w:r w:rsidRPr="00B96F4C">
        <w:rPr>
          <w:rFonts w:eastAsia="方正仿宋_GBK"/>
          <w:color w:val="000000"/>
          <w:sz w:val="32"/>
          <w:szCs w:val="32"/>
        </w:rPr>
        <w:t>，广泛开展科普活动、组织好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全民科学素质行动计划纲要中期评估</w:t>
      </w:r>
      <w:r w:rsidRPr="00B96F4C">
        <w:rPr>
          <w:rFonts w:eastAsia="方正仿宋_GBK"/>
          <w:color w:val="000000"/>
          <w:sz w:val="32"/>
          <w:szCs w:val="32"/>
        </w:rPr>
        <w:t>。</w:t>
      </w:r>
    </w:p>
    <w:p w:rsidR="00B96F4C" w:rsidRPr="00B96F4C" w:rsidRDefault="00B96F4C" w:rsidP="00B96F4C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B96F4C">
        <w:rPr>
          <w:rFonts w:eastAsia="方正仿宋_GBK"/>
          <w:sz w:val="32"/>
          <w:szCs w:val="32"/>
        </w:rPr>
        <w:t>3.</w:t>
      </w:r>
      <w:r w:rsidRPr="00B96F4C">
        <w:rPr>
          <w:rFonts w:eastAsia="方正仿宋_GBK"/>
          <w:sz w:val="32"/>
          <w:szCs w:val="32"/>
        </w:rPr>
        <w:t>持续推进</w:t>
      </w:r>
      <w:r w:rsidRPr="00B96F4C">
        <w:rPr>
          <w:rFonts w:eastAsia="方正仿宋_GBK"/>
          <w:color w:val="000000"/>
          <w:kern w:val="0"/>
          <w:sz w:val="32"/>
          <w:szCs w:val="32"/>
        </w:rPr>
        <w:t>“</w:t>
      </w:r>
      <w:r w:rsidRPr="00B96F4C">
        <w:rPr>
          <w:rFonts w:eastAsia="方正仿宋_GBK"/>
          <w:color w:val="000000"/>
          <w:kern w:val="0"/>
          <w:sz w:val="32"/>
          <w:szCs w:val="32"/>
        </w:rPr>
        <w:t>乡村振兴</w:t>
      </w:r>
      <w:r w:rsidRPr="00B96F4C">
        <w:rPr>
          <w:rFonts w:eastAsia="方正仿宋_GBK"/>
          <w:color w:val="000000"/>
          <w:kern w:val="0"/>
          <w:sz w:val="32"/>
          <w:szCs w:val="32"/>
        </w:rPr>
        <w:t>”</w:t>
      </w:r>
      <w:r w:rsidRPr="00B96F4C">
        <w:rPr>
          <w:rFonts w:eastAsia="方正仿宋_GBK"/>
          <w:color w:val="000000"/>
          <w:kern w:val="0"/>
          <w:sz w:val="32"/>
          <w:szCs w:val="32"/>
        </w:rPr>
        <w:t>、</w:t>
      </w:r>
      <w:r w:rsidRPr="00B96F4C">
        <w:rPr>
          <w:rFonts w:eastAsia="方正仿宋_GBK"/>
          <w:color w:val="000000"/>
          <w:kern w:val="0"/>
          <w:sz w:val="32"/>
          <w:szCs w:val="32"/>
        </w:rPr>
        <w:t>“</w:t>
      </w:r>
      <w:r w:rsidRPr="00B96F4C">
        <w:rPr>
          <w:rFonts w:eastAsia="方正仿宋_GBK"/>
          <w:color w:val="000000"/>
          <w:kern w:val="0"/>
          <w:sz w:val="32"/>
          <w:szCs w:val="32"/>
        </w:rPr>
        <w:t>湖泊革命</w:t>
      </w:r>
      <w:r w:rsidRPr="00B96F4C">
        <w:rPr>
          <w:rFonts w:eastAsia="方正仿宋_GBK"/>
          <w:color w:val="000000"/>
          <w:kern w:val="0"/>
          <w:sz w:val="32"/>
          <w:szCs w:val="32"/>
        </w:rPr>
        <w:t>”</w:t>
      </w:r>
      <w:r w:rsidRPr="00B96F4C">
        <w:rPr>
          <w:rFonts w:eastAsia="方正仿宋_GBK"/>
          <w:color w:val="000000"/>
          <w:kern w:val="0"/>
          <w:sz w:val="32"/>
          <w:szCs w:val="32"/>
        </w:rPr>
        <w:t>等区委、区政府中心工作。</w:t>
      </w:r>
    </w:p>
    <w:p w:rsidR="00B96F4C" w:rsidRPr="00B96F4C" w:rsidRDefault="00B96F4C" w:rsidP="00B96F4C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B96F4C">
        <w:rPr>
          <w:rFonts w:eastAsia="方正仿宋_GBK"/>
          <w:color w:val="333333"/>
          <w:kern w:val="0"/>
          <w:sz w:val="32"/>
          <w:szCs w:val="32"/>
        </w:rPr>
        <w:t>4.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抓好抓实党建、党风廉政建设、意识形态和社会治安综合治理、机要保密等工作。</w:t>
      </w:r>
    </w:p>
    <w:p w:rsidR="00B96F4C" w:rsidRPr="00B96F4C" w:rsidRDefault="00B96F4C" w:rsidP="00B96F4C">
      <w:pPr>
        <w:pStyle w:val="3"/>
        <w:spacing w:line="590" w:lineRule="exact"/>
        <w:rPr>
          <w:rFonts w:ascii="Times New Roman" w:eastAsia="方正仿宋_GBK" w:hAnsi="Times New Roman" w:hint="default"/>
          <w:sz w:val="32"/>
          <w:szCs w:val="32"/>
        </w:rPr>
      </w:pPr>
    </w:p>
    <w:p w:rsidR="00B96F4C" w:rsidRPr="00B96F4C" w:rsidRDefault="00B96F4C" w:rsidP="00B96F4C">
      <w:pPr>
        <w:spacing w:line="590" w:lineRule="exact"/>
        <w:rPr>
          <w:rFonts w:ascii="方正黑体_GBK" w:eastAsia="方正黑体_GBK" w:hint="eastAsia"/>
          <w:sz w:val="32"/>
          <w:szCs w:val="32"/>
        </w:rPr>
      </w:pPr>
      <w:r w:rsidRPr="00B96F4C">
        <w:rPr>
          <w:rFonts w:ascii="方正黑体_GBK" w:eastAsia="方正黑体_GBK" w:hint="eastAsia"/>
          <w:sz w:val="32"/>
          <w:szCs w:val="32"/>
        </w:rPr>
        <w:t>项目三：</w:t>
      </w:r>
    </w:p>
    <w:p w:rsidR="00B96F4C" w:rsidRPr="00B96F4C" w:rsidRDefault="00B96F4C" w:rsidP="00B96F4C">
      <w:pPr>
        <w:widowControl/>
        <w:numPr>
          <w:ilvl w:val="0"/>
          <w:numId w:val="3"/>
        </w:numPr>
        <w:spacing w:line="590" w:lineRule="exact"/>
        <w:ind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项目名称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科学技术普及工作经费</w:t>
      </w:r>
    </w:p>
    <w:p w:rsidR="00B96F4C" w:rsidRPr="00B96F4C" w:rsidRDefault="00B96F4C" w:rsidP="00B96F4C">
      <w:pPr>
        <w:widowControl/>
        <w:numPr>
          <w:ilvl w:val="0"/>
          <w:numId w:val="3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立项依据</w:t>
      </w:r>
    </w:p>
    <w:p w:rsidR="00B96F4C" w:rsidRPr="00B96F4C" w:rsidRDefault="00B96F4C" w:rsidP="00B96F4C">
      <w:pPr>
        <w:widowControl/>
        <w:adjustRightIn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玉</w:t>
      </w:r>
      <w:proofErr w:type="gramStart"/>
      <w:r w:rsidRPr="00B96F4C">
        <w:rPr>
          <w:rFonts w:eastAsia="方正仿宋_GBK"/>
          <w:color w:val="020202"/>
          <w:kern w:val="0"/>
          <w:sz w:val="32"/>
          <w:szCs w:val="32"/>
          <w:lang/>
        </w:rPr>
        <w:t>江财教</w:t>
      </w:r>
      <w:proofErr w:type="gramEnd"/>
      <w:r w:rsidRPr="00B96F4C">
        <w:rPr>
          <w:rFonts w:eastAsia="方正仿宋_GBK"/>
          <w:color w:val="020202"/>
          <w:kern w:val="0"/>
          <w:sz w:val="32"/>
          <w:szCs w:val="32"/>
          <w:lang/>
        </w:rPr>
        <w:t>〔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2022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〕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67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号玉溪市江川区财政局、</w:t>
      </w:r>
      <w:r w:rsidRPr="00B96F4C">
        <w:rPr>
          <w:rFonts w:eastAsia="方正仿宋_GBK"/>
          <w:bCs/>
          <w:color w:val="333333"/>
          <w:kern w:val="0"/>
          <w:sz w:val="32"/>
          <w:szCs w:val="32"/>
          <w:lang w:val="zh-CN"/>
        </w:rPr>
        <w:t>玉溪市江川区科学技术协会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《关于下达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2022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年第一批科普专项省对下转移支付资金及绩效目标的通知》。</w:t>
      </w:r>
    </w:p>
    <w:p w:rsidR="00B96F4C" w:rsidRPr="00B96F4C" w:rsidRDefault="00B96F4C" w:rsidP="00B96F4C">
      <w:pPr>
        <w:widowControl/>
        <w:numPr>
          <w:ilvl w:val="0"/>
          <w:numId w:val="3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项目实施单位</w:t>
      </w:r>
    </w:p>
    <w:p w:rsidR="00B96F4C" w:rsidRPr="00B96F4C" w:rsidRDefault="00B96F4C" w:rsidP="00B96F4C">
      <w:pPr>
        <w:pStyle w:val="3"/>
        <w:spacing w:beforeAutospacing="0" w:afterAutospacing="0"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color w:val="333333"/>
          <w:sz w:val="32"/>
          <w:szCs w:val="32"/>
          <w:lang w:val="zh-CN"/>
        </w:rPr>
        <w:t>玉溪市江川区科学技术协会</w:t>
      </w:r>
    </w:p>
    <w:p w:rsidR="00B96F4C" w:rsidRPr="00B96F4C" w:rsidRDefault="00B96F4C" w:rsidP="00B96F4C">
      <w:pPr>
        <w:widowControl/>
        <w:numPr>
          <w:ilvl w:val="0"/>
          <w:numId w:val="3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项目基本概况</w:t>
      </w:r>
    </w:p>
    <w:p w:rsidR="00B96F4C" w:rsidRPr="00B96F4C" w:rsidRDefault="00B96F4C" w:rsidP="00B96F4C">
      <w:pPr>
        <w:pStyle w:val="3"/>
        <w:spacing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坚持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三会一课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制度；开展支部学习和相关活动；做好党员积分管理、党员微党课、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双报到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等党建基础工作。做好基层党建设落实年、党支部规范化建设相关工作，全面推行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主题党日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、党员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政治生日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。对九溪科普小镇进行巩固提升。推广科普信息化，创新科普方式。严肃认真做好党风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lastRenderedPageBreak/>
        <w:t>廉政和反腐败工作。</w:t>
      </w:r>
      <w:proofErr w:type="gramStart"/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贯彻区</w:t>
      </w:r>
      <w:proofErr w:type="gramEnd"/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纪委全会精神，签订了责任书，进行了廉政谈话，筑牢廉政思想防线，落实党支部的主体责任，切实履行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四种形态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。</w:t>
      </w:r>
    </w:p>
    <w:p w:rsidR="00B96F4C" w:rsidRPr="00B96F4C" w:rsidRDefault="00B96F4C" w:rsidP="00B96F4C">
      <w:pPr>
        <w:widowControl/>
        <w:numPr>
          <w:ilvl w:val="0"/>
          <w:numId w:val="3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项目实施内容</w:t>
      </w:r>
    </w:p>
    <w:p w:rsidR="00B96F4C" w:rsidRPr="00B96F4C" w:rsidRDefault="00B96F4C" w:rsidP="00B96F4C">
      <w:pPr>
        <w:pStyle w:val="3"/>
        <w:spacing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加强对项目督导检查。在区级验收的基础上，配合市科协对科普项目进行检查验收。在认真听取汇报、实地查看的基础上，详细查阅项目档案资料，对项目的实施效果、经费拨付、资金支出等情况逐笔详细核查。对发现的问题及时进行了整改。责任细划分，宣传造声势，入户宣传发动全覆盖达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100%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；工作重落实，按时完成网上提交资料和网格日常值守维护；督查见真章，把创文、创卫工作目标纳入江川区科协年度目标考核体系。</w:t>
      </w:r>
    </w:p>
    <w:p w:rsidR="00B96F4C" w:rsidRPr="00B96F4C" w:rsidRDefault="00B96F4C" w:rsidP="00B96F4C">
      <w:pPr>
        <w:widowControl/>
        <w:numPr>
          <w:ilvl w:val="0"/>
          <w:numId w:val="3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资金安排情况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本项目资金为单位自有资金</w:t>
      </w:r>
      <w:r w:rsidRPr="00B96F4C">
        <w:rPr>
          <w:rFonts w:eastAsia="方正仿宋_GBK"/>
          <w:kern w:val="0"/>
          <w:sz w:val="32"/>
          <w:szCs w:val="32"/>
        </w:rPr>
        <w:t>23.00</w:t>
      </w:r>
      <w:r w:rsidRPr="00B96F4C">
        <w:rPr>
          <w:rFonts w:eastAsia="方正仿宋_GBK"/>
          <w:kern w:val="0"/>
          <w:sz w:val="32"/>
          <w:szCs w:val="32"/>
        </w:rPr>
        <w:t>万元。</w:t>
      </w:r>
    </w:p>
    <w:p w:rsidR="00B96F4C" w:rsidRPr="00B96F4C" w:rsidRDefault="00B96F4C" w:rsidP="00B96F4C">
      <w:pPr>
        <w:widowControl/>
        <w:numPr>
          <w:ilvl w:val="0"/>
          <w:numId w:val="3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项目实施计划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项目明细：会议费</w:t>
      </w:r>
      <w:r w:rsidRPr="00B96F4C">
        <w:rPr>
          <w:rFonts w:eastAsia="方正仿宋_GBK"/>
          <w:kern w:val="0"/>
          <w:sz w:val="32"/>
          <w:szCs w:val="32"/>
        </w:rPr>
        <w:t>5.00</w:t>
      </w:r>
      <w:r w:rsidRPr="00B96F4C">
        <w:rPr>
          <w:rFonts w:eastAsia="方正仿宋_GBK"/>
          <w:kern w:val="0"/>
          <w:sz w:val="32"/>
          <w:szCs w:val="32"/>
        </w:rPr>
        <w:t>万元，委托业务费</w:t>
      </w:r>
      <w:r w:rsidRPr="00B96F4C">
        <w:rPr>
          <w:rFonts w:eastAsia="方正仿宋_GBK"/>
          <w:kern w:val="0"/>
          <w:sz w:val="32"/>
          <w:szCs w:val="32"/>
        </w:rPr>
        <w:t>18.00</w:t>
      </w:r>
      <w:r w:rsidRPr="00B96F4C">
        <w:rPr>
          <w:rFonts w:eastAsia="方正仿宋_GBK"/>
          <w:kern w:val="0"/>
          <w:sz w:val="32"/>
          <w:szCs w:val="32"/>
        </w:rPr>
        <w:t>万元，计划</w:t>
      </w:r>
      <w:r w:rsidRPr="00B96F4C">
        <w:rPr>
          <w:rFonts w:eastAsia="方正仿宋_GBK"/>
          <w:kern w:val="0"/>
          <w:sz w:val="32"/>
          <w:szCs w:val="32"/>
        </w:rPr>
        <w:t>2023</w:t>
      </w:r>
      <w:r w:rsidRPr="00B96F4C">
        <w:rPr>
          <w:rFonts w:eastAsia="方正仿宋_GBK"/>
          <w:kern w:val="0"/>
          <w:sz w:val="32"/>
          <w:szCs w:val="32"/>
        </w:rPr>
        <w:t>年</w:t>
      </w:r>
      <w:r w:rsidRPr="00B96F4C">
        <w:rPr>
          <w:rFonts w:eastAsia="方正仿宋_GBK"/>
          <w:kern w:val="0"/>
          <w:sz w:val="32"/>
          <w:szCs w:val="32"/>
        </w:rPr>
        <w:t>1-12</w:t>
      </w:r>
      <w:r w:rsidRPr="00B96F4C">
        <w:rPr>
          <w:rFonts w:eastAsia="方正仿宋_GBK"/>
          <w:kern w:val="0"/>
          <w:sz w:val="32"/>
          <w:szCs w:val="32"/>
        </w:rPr>
        <w:t>月实施，项目支出以实际支付为准。</w:t>
      </w:r>
    </w:p>
    <w:p w:rsidR="00B96F4C" w:rsidRPr="00B96F4C" w:rsidRDefault="00B96F4C" w:rsidP="00B96F4C">
      <w:pPr>
        <w:widowControl/>
        <w:numPr>
          <w:ilvl w:val="0"/>
          <w:numId w:val="3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项目实施成效</w:t>
      </w:r>
    </w:p>
    <w:p w:rsidR="00B96F4C" w:rsidRPr="00B96F4C" w:rsidRDefault="00B96F4C" w:rsidP="00B96F4C">
      <w:pPr>
        <w:widowControl/>
        <w:adjustRightInd w:val="0"/>
        <w:spacing w:line="590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  <w:r w:rsidRPr="00B96F4C">
        <w:rPr>
          <w:rFonts w:eastAsia="方正仿宋_GBK"/>
          <w:color w:val="333333"/>
          <w:kern w:val="0"/>
          <w:sz w:val="32"/>
          <w:szCs w:val="32"/>
        </w:rPr>
        <w:t>1.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在科协系统深入学习贯彻党的二十大精神，用二十大精神指导科协工作，落实区委群团建设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“</w:t>
      </w:r>
      <w:proofErr w:type="gramStart"/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一核十同</w:t>
      </w:r>
      <w:proofErr w:type="gramEnd"/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”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工作的决策部署。</w:t>
      </w:r>
    </w:p>
    <w:p w:rsidR="00B96F4C" w:rsidRPr="00B96F4C" w:rsidRDefault="00B96F4C" w:rsidP="00B96F4C">
      <w:pPr>
        <w:widowControl/>
        <w:adjustRightInd w:val="0"/>
        <w:spacing w:line="59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96F4C">
        <w:rPr>
          <w:rFonts w:eastAsia="方正仿宋_GBK"/>
          <w:color w:val="333333"/>
          <w:kern w:val="0"/>
          <w:sz w:val="32"/>
          <w:szCs w:val="32"/>
        </w:rPr>
        <w:lastRenderedPageBreak/>
        <w:t>2.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实施《全民科学素质行动计划纲要》</w:t>
      </w:r>
      <w:r w:rsidRPr="00B96F4C">
        <w:rPr>
          <w:rFonts w:eastAsia="方正仿宋_GBK"/>
          <w:color w:val="000000"/>
          <w:sz w:val="32"/>
          <w:szCs w:val="32"/>
        </w:rPr>
        <w:t>，广泛开展科普活动、组织好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全民科学素质行动计划纲要中期评估</w:t>
      </w:r>
      <w:r w:rsidRPr="00B96F4C">
        <w:rPr>
          <w:rFonts w:eastAsia="方正仿宋_GBK"/>
          <w:color w:val="000000"/>
          <w:sz w:val="32"/>
          <w:szCs w:val="32"/>
        </w:rPr>
        <w:t>。</w:t>
      </w:r>
    </w:p>
    <w:p w:rsidR="00B96F4C" w:rsidRPr="00B96F4C" w:rsidRDefault="00B96F4C" w:rsidP="00B96F4C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B96F4C">
        <w:rPr>
          <w:rFonts w:eastAsia="方正仿宋_GBK"/>
          <w:sz w:val="32"/>
          <w:szCs w:val="32"/>
        </w:rPr>
        <w:t>3.</w:t>
      </w:r>
      <w:r w:rsidRPr="00B96F4C">
        <w:rPr>
          <w:rFonts w:eastAsia="方正仿宋_GBK"/>
          <w:sz w:val="32"/>
          <w:szCs w:val="32"/>
        </w:rPr>
        <w:t>持续推进</w:t>
      </w:r>
      <w:r w:rsidRPr="00B96F4C">
        <w:rPr>
          <w:rFonts w:eastAsia="方正仿宋_GBK"/>
          <w:color w:val="000000"/>
          <w:kern w:val="0"/>
          <w:sz w:val="32"/>
          <w:szCs w:val="32"/>
        </w:rPr>
        <w:t>“</w:t>
      </w:r>
      <w:r w:rsidRPr="00B96F4C">
        <w:rPr>
          <w:rFonts w:eastAsia="方正仿宋_GBK"/>
          <w:color w:val="000000"/>
          <w:kern w:val="0"/>
          <w:sz w:val="32"/>
          <w:szCs w:val="32"/>
        </w:rPr>
        <w:t>乡村振兴</w:t>
      </w:r>
      <w:r w:rsidRPr="00B96F4C">
        <w:rPr>
          <w:rFonts w:eastAsia="方正仿宋_GBK"/>
          <w:color w:val="000000"/>
          <w:kern w:val="0"/>
          <w:sz w:val="32"/>
          <w:szCs w:val="32"/>
        </w:rPr>
        <w:t>”</w:t>
      </w:r>
      <w:r w:rsidRPr="00B96F4C">
        <w:rPr>
          <w:rFonts w:eastAsia="方正仿宋_GBK"/>
          <w:color w:val="000000"/>
          <w:kern w:val="0"/>
          <w:sz w:val="32"/>
          <w:szCs w:val="32"/>
        </w:rPr>
        <w:t>、</w:t>
      </w:r>
      <w:r w:rsidRPr="00B96F4C">
        <w:rPr>
          <w:rFonts w:eastAsia="方正仿宋_GBK"/>
          <w:color w:val="000000"/>
          <w:kern w:val="0"/>
          <w:sz w:val="32"/>
          <w:szCs w:val="32"/>
        </w:rPr>
        <w:t>“</w:t>
      </w:r>
      <w:r w:rsidRPr="00B96F4C">
        <w:rPr>
          <w:rFonts w:eastAsia="方正仿宋_GBK"/>
          <w:color w:val="000000"/>
          <w:kern w:val="0"/>
          <w:sz w:val="32"/>
          <w:szCs w:val="32"/>
        </w:rPr>
        <w:t>湖泊革命</w:t>
      </w:r>
      <w:r w:rsidRPr="00B96F4C">
        <w:rPr>
          <w:rFonts w:eastAsia="方正仿宋_GBK"/>
          <w:color w:val="000000"/>
          <w:kern w:val="0"/>
          <w:sz w:val="32"/>
          <w:szCs w:val="32"/>
        </w:rPr>
        <w:t>”</w:t>
      </w:r>
      <w:r w:rsidRPr="00B96F4C">
        <w:rPr>
          <w:rFonts w:eastAsia="方正仿宋_GBK"/>
          <w:color w:val="000000"/>
          <w:kern w:val="0"/>
          <w:sz w:val="32"/>
          <w:szCs w:val="32"/>
        </w:rPr>
        <w:t>等区委、区政府中心工作。</w:t>
      </w:r>
    </w:p>
    <w:p w:rsidR="00B96F4C" w:rsidRPr="00B96F4C" w:rsidRDefault="00B96F4C" w:rsidP="00B96F4C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B96F4C">
        <w:rPr>
          <w:rFonts w:eastAsia="方正仿宋_GBK"/>
          <w:color w:val="333333"/>
          <w:kern w:val="0"/>
          <w:sz w:val="32"/>
          <w:szCs w:val="32"/>
        </w:rPr>
        <w:t>4.</w:t>
      </w:r>
      <w:r w:rsidRPr="00B96F4C">
        <w:rPr>
          <w:rFonts w:eastAsia="方正仿宋_GBK"/>
          <w:color w:val="333333"/>
          <w:kern w:val="0"/>
          <w:sz w:val="32"/>
          <w:szCs w:val="32"/>
          <w:lang w:val="zh-CN"/>
        </w:rPr>
        <w:t>抓好抓实党建、党风廉政建设、意识形态和社会治安综合治理、机要保密等工作。</w:t>
      </w:r>
    </w:p>
    <w:p w:rsidR="00B96F4C" w:rsidRPr="00B96F4C" w:rsidRDefault="00B96F4C" w:rsidP="00B96F4C">
      <w:pPr>
        <w:pStyle w:val="3"/>
        <w:spacing w:line="590" w:lineRule="exact"/>
        <w:rPr>
          <w:rFonts w:ascii="Times New Roman" w:eastAsia="方正仿宋_GBK" w:hAnsi="Times New Roman" w:hint="default"/>
          <w:sz w:val="32"/>
          <w:szCs w:val="32"/>
        </w:rPr>
      </w:pPr>
    </w:p>
    <w:p w:rsidR="00B96F4C" w:rsidRPr="00B96F4C" w:rsidRDefault="00B96F4C" w:rsidP="00B96F4C">
      <w:pPr>
        <w:spacing w:line="590" w:lineRule="exact"/>
        <w:rPr>
          <w:rFonts w:ascii="方正黑体_GBK" w:eastAsia="方正黑体_GBK" w:hint="eastAsia"/>
          <w:sz w:val="32"/>
          <w:szCs w:val="32"/>
        </w:rPr>
      </w:pPr>
      <w:r w:rsidRPr="00B96F4C">
        <w:rPr>
          <w:rFonts w:ascii="方正黑体_GBK" w:eastAsia="方正黑体_GBK" w:hint="eastAsia"/>
          <w:sz w:val="32"/>
          <w:szCs w:val="32"/>
        </w:rPr>
        <w:t>项目四：</w:t>
      </w:r>
    </w:p>
    <w:p w:rsidR="00B96F4C" w:rsidRPr="00B96F4C" w:rsidRDefault="00B96F4C" w:rsidP="00B96F4C">
      <w:pPr>
        <w:widowControl/>
        <w:numPr>
          <w:ilvl w:val="0"/>
          <w:numId w:val="4"/>
        </w:numPr>
        <w:spacing w:line="590" w:lineRule="exact"/>
        <w:ind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项目名称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农函大量化考核项目</w:t>
      </w:r>
    </w:p>
    <w:p w:rsidR="00B96F4C" w:rsidRPr="00B96F4C" w:rsidRDefault="00B96F4C" w:rsidP="00B96F4C">
      <w:pPr>
        <w:widowControl/>
        <w:numPr>
          <w:ilvl w:val="0"/>
          <w:numId w:val="4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立项依据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96F4C">
        <w:rPr>
          <w:rFonts w:eastAsia="方正仿宋_GBK"/>
          <w:color w:val="040404"/>
          <w:kern w:val="0"/>
          <w:sz w:val="32"/>
          <w:szCs w:val="32"/>
          <w:lang/>
        </w:rPr>
        <w:t>根据《云南省农村致富技术函授大学工作考核管理试行办法》和《云南省农村致富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技术函授大学玉溪市分院工作管理办法》要求，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(</w:t>
      </w:r>
      <w:proofErr w:type="gramStart"/>
      <w:r w:rsidRPr="00B96F4C">
        <w:rPr>
          <w:rFonts w:eastAsia="方正仿宋_GBK"/>
          <w:color w:val="020202"/>
          <w:kern w:val="0"/>
          <w:sz w:val="32"/>
          <w:szCs w:val="32"/>
          <w:lang/>
        </w:rPr>
        <w:t>玉农函大发</w:t>
      </w:r>
      <w:proofErr w:type="gramEnd"/>
      <w:r w:rsidRPr="00B96F4C">
        <w:rPr>
          <w:rFonts w:eastAsia="方正仿宋_GBK"/>
          <w:color w:val="020202"/>
          <w:kern w:val="0"/>
          <w:sz w:val="32"/>
          <w:szCs w:val="32"/>
          <w:lang/>
        </w:rPr>
        <w:t>〔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2021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〕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5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号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)</w:t>
      </w:r>
      <w:r w:rsidRPr="00B96F4C">
        <w:rPr>
          <w:rFonts w:eastAsia="方正仿宋_GBK"/>
          <w:color w:val="020202"/>
          <w:kern w:val="0"/>
          <w:sz w:val="32"/>
          <w:szCs w:val="32"/>
          <w:lang/>
        </w:rPr>
        <w:t>文件精神。</w:t>
      </w:r>
    </w:p>
    <w:p w:rsidR="00B96F4C" w:rsidRPr="00B96F4C" w:rsidRDefault="00B96F4C" w:rsidP="00B96F4C">
      <w:pPr>
        <w:widowControl/>
        <w:numPr>
          <w:ilvl w:val="0"/>
          <w:numId w:val="4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项目实施单位</w:t>
      </w:r>
    </w:p>
    <w:p w:rsidR="00B96F4C" w:rsidRPr="00B96F4C" w:rsidRDefault="00B96F4C" w:rsidP="00B96F4C">
      <w:pPr>
        <w:pStyle w:val="3"/>
        <w:spacing w:beforeAutospacing="0" w:afterAutospacing="0"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color w:val="333333"/>
          <w:sz w:val="32"/>
          <w:szCs w:val="32"/>
          <w:lang w:val="zh-CN"/>
        </w:rPr>
        <w:t>玉溪市江川区科学技术协会</w:t>
      </w:r>
    </w:p>
    <w:p w:rsidR="00B96F4C" w:rsidRPr="00B96F4C" w:rsidRDefault="00B96F4C" w:rsidP="00B96F4C">
      <w:pPr>
        <w:widowControl/>
        <w:numPr>
          <w:ilvl w:val="0"/>
          <w:numId w:val="4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项目基本概况</w:t>
      </w:r>
    </w:p>
    <w:p w:rsidR="00B96F4C" w:rsidRPr="00B96F4C" w:rsidRDefault="00B96F4C" w:rsidP="00B96F4C">
      <w:pPr>
        <w:pStyle w:val="3"/>
        <w:spacing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近年来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,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农函大紧紧围绕党委、政府工作中心，结合实际，以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三个代表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重要思想和党的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“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二十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”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大精神为指针，认真按照市农函大培训要求，积极开展农函大实用技术培训，引导农民转变观念，增加农民收入。经过努力，顺利地完成了农函大的招生、辅导培训工作任务，创造了良好的社会效益与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lastRenderedPageBreak/>
        <w:t>学员的经济效益。对提升科普服务和质量水平，具有重要现实意义和长远意义。培训活动领导小组办公室要成立专门的检查督导组，对农民大培训活动进行全面的督导检查，并将检查督导情况通报。培训结束后，进行全面总结，对绩效突出的给予表彰，对绩效不明显的予以通报批评。积极引导已有的龙头企业、种养大户、科技示范户等成功典型参与全县农民科技培训，充实师资力量。同时围绕相关产业，在种植、养殖、加工、销售等各个环节积极培育典型，依靠典型带动，充分调动广大农民信科技、学科技、用科技热情和积极性。</w:t>
      </w:r>
    </w:p>
    <w:p w:rsidR="00B96F4C" w:rsidRPr="00B96F4C" w:rsidRDefault="00B96F4C" w:rsidP="00B96F4C">
      <w:pPr>
        <w:widowControl/>
        <w:numPr>
          <w:ilvl w:val="0"/>
          <w:numId w:val="4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项目实施内容</w:t>
      </w:r>
    </w:p>
    <w:p w:rsidR="00B96F4C" w:rsidRPr="00B96F4C" w:rsidRDefault="00B96F4C" w:rsidP="00B96F4C">
      <w:pPr>
        <w:pStyle w:val="3"/>
        <w:spacing w:line="590" w:lineRule="exact"/>
        <w:ind w:firstLineChars="200" w:firstLine="640"/>
        <w:rPr>
          <w:rFonts w:ascii="Times New Roman" w:eastAsia="方正仿宋_GBK" w:hAnsi="Times New Roman" w:hint="default"/>
          <w:b w:val="0"/>
          <w:bCs/>
          <w:sz w:val="32"/>
          <w:szCs w:val="32"/>
        </w:rPr>
      </w:pP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t>加强宣传动员，营造项目实施的良好氛围。项目的实施需要各单位、各部门及广大群众的参与配合，要通宣传活动、会议、大众传媒、互联网等渠道宣传项目实施的重要性、必要性及具体的实施内容，扩大项目实施的影响力和显示度，激发广大群众参与项目实施的热情，积极支持、配合项目实施，营造良好的项目实施氛围。总结培训阶段开展的工作、取得的成效、存在的问题、收获的经验以及对今后开展农民科技培训工作的打算和建议。经过多年来的加大宣传发动力度，充分利用会议、广播、电视、报刊、标语等多种形式，大力宣传科技在促进农业增效、农民增收中的重要作用，宣传开展农民科技培训活动的重大意义，宣传先进科技典型和工作典型，努力营造广大农民群众信科技、学科技、用科技、传科技的浓厚氛围，经常召开领导小组工作会议，布置落实</w:t>
      </w:r>
      <w:r w:rsidRPr="00B96F4C">
        <w:rPr>
          <w:rFonts w:ascii="Times New Roman" w:eastAsia="方正仿宋_GBK" w:hAnsi="Times New Roman" w:hint="default"/>
          <w:b w:val="0"/>
          <w:bCs/>
          <w:sz w:val="32"/>
          <w:szCs w:val="32"/>
        </w:rPr>
        <w:lastRenderedPageBreak/>
        <w:t>科普宣教工作，研讨科普宣教的新思路、新方法，形成一套切实可行、操作性强的奖励制度，大大提高了科普宣教工作的实效。</w:t>
      </w:r>
    </w:p>
    <w:p w:rsidR="00B96F4C" w:rsidRPr="00B96F4C" w:rsidRDefault="00B96F4C" w:rsidP="00B96F4C">
      <w:pPr>
        <w:widowControl/>
        <w:numPr>
          <w:ilvl w:val="0"/>
          <w:numId w:val="4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资金安排情况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本项目资金为单位自有资金</w:t>
      </w:r>
      <w:r w:rsidRPr="00B96F4C">
        <w:rPr>
          <w:rFonts w:eastAsia="方正仿宋_GBK"/>
          <w:kern w:val="0"/>
          <w:sz w:val="32"/>
          <w:szCs w:val="32"/>
        </w:rPr>
        <w:t>1.00</w:t>
      </w:r>
      <w:r w:rsidRPr="00B96F4C">
        <w:rPr>
          <w:rFonts w:eastAsia="方正仿宋_GBK"/>
          <w:kern w:val="0"/>
          <w:sz w:val="32"/>
          <w:szCs w:val="32"/>
        </w:rPr>
        <w:t>万元。</w:t>
      </w:r>
    </w:p>
    <w:p w:rsidR="00B96F4C" w:rsidRPr="00B96F4C" w:rsidRDefault="00B96F4C" w:rsidP="00B96F4C">
      <w:pPr>
        <w:widowControl/>
        <w:numPr>
          <w:ilvl w:val="0"/>
          <w:numId w:val="4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项目实施计划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B96F4C">
        <w:rPr>
          <w:rFonts w:eastAsia="方正仿宋_GBK"/>
          <w:kern w:val="0"/>
          <w:sz w:val="32"/>
          <w:szCs w:val="32"/>
        </w:rPr>
        <w:t>本项目</w:t>
      </w:r>
      <w:r w:rsidRPr="00B96F4C">
        <w:rPr>
          <w:rFonts w:eastAsia="方正仿宋_GBK"/>
          <w:kern w:val="0"/>
          <w:sz w:val="32"/>
          <w:szCs w:val="32"/>
        </w:rPr>
        <w:t>2023</w:t>
      </w:r>
      <w:r w:rsidRPr="00B96F4C">
        <w:rPr>
          <w:rFonts w:eastAsia="方正仿宋_GBK"/>
          <w:kern w:val="0"/>
          <w:sz w:val="32"/>
          <w:szCs w:val="32"/>
        </w:rPr>
        <w:t>年</w:t>
      </w:r>
      <w:r w:rsidRPr="00B96F4C">
        <w:rPr>
          <w:rFonts w:eastAsia="方正仿宋_GBK"/>
          <w:kern w:val="0"/>
          <w:sz w:val="32"/>
          <w:szCs w:val="32"/>
        </w:rPr>
        <w:t>10</w:t>
      </w:r>
      <w:r w:rsidRPr="00B96F4C">
        <w:rPr>
          <w:rFonts w:eastAsia="方正仿宋_GBK"/>
          <w:kern w:val="0"/>
          <w:sz w:val="32"/>
          <w:szCs w:val="32"/>
        </w:rPr>
        <w:t>月前实施，项目支出以实际支付为准。</w:t>
      </w:r>
    </w:p>
    <w:p w:rsidR="00B96F4C" w:rsidRPr="00B96F4C" w:rsidRDefault="00B96F4C" w:rsidP="00B96F4C">
      <w:pPr>
        <w:widowControl/>
        <w:numPr>
          <w:ilvl w:val="0"/>
          <w:numId w:val="4"/>
        </w:numPr>
        <w:spacing w:line="590" w:lineRule="exact"/>
        <w:ind w:firstLineChars="200" w:firstLine="640"/>
        <w:jc w:val="left"/>
        <w:rPr>
          <w:rFonts w:ascii="方正黑体_GBK" w:eastAsia="方正黑体_GBK" w:hint="eastAsia"/>
          <w:kern w:val="0"/>
          <w:sz w:val="32"/>
          <w:szCs w:val="32"/>
        </w:rPr>
      </w:pPr>
      <w:r w:rsidRPr="00B96F4C">
        <w:rPr>
          <w:rFonts w:ascii="方正黑体_GBK" w:eastAsia="方正黑体_GBK" w:hint="eastAsia"/>
          <w:kern w:val="0"/>
          <w:sz w:val="32"/>
          <w:szCs w:val="32"/>
        </w:rPr>
        <w:t>项目实施成效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96F4C">
        <w:rPr>
          <w:rFonts w:eastAsia="方正仿宋_GBK"/>
          <w:color w:val="090909"/>
          <w:kern w:val="0"/>
          <w:sz w:val="32"/>
          <w:szCs w:val="32"/>
          <w:lang/>
        </w:rPr>
        <w:t>通过举办培训班，就单项专业知识、专业技术进行系统培训，让受训人</w:t>
      </w:r>
      <w:r w:rsidRPr="00B96F4C">
        <w:rPr>
          <w:rFonts w:eastAsia="方正仿宋_GBK"/>
          <w:color w:val="1C1C1C"/>
          <w:kern w:val="0"/>
          <w:sz w:val="32"/>
          <w:szCs w:val="32"/>
          <w:lang/>
        </w:rPr>
        <w:t>员做到牢固掌握、熟练运用。开展基层巡回讲座。在乡镇、村举办专题知识讲座，让受训人员掌握知识要点和技术要领。</w:t>
      </w:r>
    </w:p>
    <w:p w:rsidR="00B96F4C" w:rsidRPr="00B96F4C" w:rsidRDefault="00B96F4C" w:rsidP="00B96F4C">
      <w:pPr>
        <w:spacing w:line="590" w:lineRule="exact"/>
        <w:ind w:firstLineChars="1450" w:firstLine="4640"/>
        <w:rPr>
          <w:rFonts w:eastAsia="方正仿宋_GBK"/>
          <w:sz w:val="32"/>
          <w:szCs w:val="32"/>
        </w:rPr>
      </w:pPr>
      <w:r w:rsidRPr="00B96F4C">
        <w:rPr>
          <w:rFonts w:eastAsia="方正仿宋_GBK"/>
          <w:sz w:val="32"/>
          <w:szCs w:val="32"/>
        </w:rPr>
        <w:t xml:space="preserve"> </w:t>
      </w:r>
    </w:p>
    <w:p w:rsidR="00B96F4C" w:rsidRPr="00B96F4C" w:rsidRDefault="00B96F4C" w:rsidP="00B96F4C">
      <w:pPr>
        <w:widowControl/>
        <w:spacing w:line="59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</w:p>
    <w:p w:rsidR="00B96F4C" w:rsidRPr="00B96F4C" w:rsidRDefault="00B96F4C" w:rsidP="00B96F4C">
      <w:pPr>
        <w:pStyle w:val="3"/>
        <w:spacing w:line="590" w:lineRule="exact"/>
        <w:rPr>
          <w:rFonts w:ascii="Times New Roman" w:eastAsia="方正仿宋_GBK" w:hAnsi="Times New Roman" w:hint="default"/>
          <w:sz w:val="32"/>
          <w:szCs w:val="32"/>
        </w:rPr>
      </w:pPr>
    </w:p>
    <w:sectPr w:rsidR="00B96F4C" w:rsidRPr="00B96F4C">
      <w:headerReference w:type="even" r:id="rId7"/>
      <w:headerReference w:type="default" r:id="rId8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75D" w:rsidRDefault="006D475D" w:rsidP="00B96F4C">
      <w:r>
        <w:separator/>
      </w:r>
    </w:p>
  </w:endnote>
  <w:endnote w:type="continuationSeparator" w:id="0">
    <w:p w:rsidR="006D475D" w:rsidRDefault="006D475D" w:rsidP="00B9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75D" w:rsidRDefault="006D475D" w:rsidP="00B96F4C">
      <w:r>
        <w:separator/>
      </w:r>
    </w:p>
  </w:footnote>
  <w:footnote w:type="continuationSeparator" w:id="0">
    <w:p w:rsidR="006D475D" w:rsidRDefault="006D475D" w:rsidP="00B96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475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475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D48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2C05C4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684F15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F4C"/>
    <w:rsid w:val="003B4B43"/>
    <w:rsid w:val="006D475D"/>
    <w:rsid w:val="00B9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96F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B96F4C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96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F4C"/>
    <w:rPr>
      <w:sz w:val="18"/>
      <w:szCs w:val="18"/>
    </w:rPr>
  </w:style>
  <w:style w:type="character" w:customStyle="1" w:styleId="3Char">
    <w:name w:val="标题 3 Char"/>
    <w:basedOn w:val="a0"/>
    <w:link w:val="3"/>
    <w:rsid w:val="00B96F4C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547</Words>
  <Characters>3124</Characters>
  <Application>Microsoft Office Word</Application>
  <DocSecurity>0</DocSecurity>
  <Lines>26</Lines>
  <Paragraphs>7</Paragraphs>
  <ScaleCrop>false</ScaleCrop>
  <Company>admin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张文宝</dc:creator>
  <cp:keywords/>
  <dc:description/>
  <cp:lastModifiedBy>张文宝</cp:lastModifiedBy>
  <cp:revision>2</cp:revision>
  <dcterms:created xsi:type="dcterms:W3CDTF">2023-08-30T01:06:00Z</dcterms:created>
  <dcterms:modified xsi:type="dcterms:W3CDTF">2023-08-30T01:12:00Z</dcterms:modified>
</cp:coreProperties>
</file>